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A040" w14:textId="57D11816" w:rsidR="00817B52" w:rsidRPr="004A3770" w:rsidRDefault="00817B52" w:rsidP="00817B52">
      <w:pPr>
        <w:pStyle w:val="CRCoverPage"/>
        <w:tabs>
          <w:tab w:val="right" w:pos="9639"/>
        </w:tabs>
        <w:spacing w:after="0" w:line="276" w:lineRule="auto"/>
        <w:rPr>
          <w:rFonts w:ascii="Times New Roman" w:hAnsi="Times New Roman"/>
          <w:b/>
          <w:noProof/>
          <w:sz w:val="24"/>
          <w:szCs w:val="24"/>
          <w:lang w:val="sv-SE"/>
        </w:rPr>
      </w:pPr>
      <w:r w:rsidRPr="004A3770">
        <w:rPr>
          <w:rFonts w:ascii="Times New Roman" w:hAnsi="Times New Roman"/>
          <w:b/>
          <w:noProof/>
          <w:sz w:val="24"/>
          <w:szCs w:val="24"/>
          <w:lang w:val="sv-SE"/>
        </w:rPr>
        <w:t>3GPP TSG-RAN WG2 Meeting #13</w:t>
      </w:r>
      <w:r w:rsidR="00F55698">
        <w:rPr>
          <w:rFonts w:ascii="Times New Roman" w:hAnsi="Times New Roman"/>
          <w:b/>
          <w:noProof/>
          <w:sz w:val="24"/>
          <w:szCs w:val="24"/>
          <w:lang w:val="sv-SE"/>
        </w:rPr>
        <w:t>1</w:t>
      </w:r>
      <w:r w:rsidRPr="004A3770">
        <w:rPr>
          <w:rFonts w:ascii="Times New Roman" w:hAnsi="Times New Roman"/>
          <w:b/>
          <w:i/>
          <w:sz w:val="28"/>
          <w:lang w:eastAsia="zh-TW"/>
        </w:rPr>
        <w:tab/>
      </w:r>
      <w:r w:rsidR="005209D2" w:rsidRPr="005209D2">
        <w:rPr>
          <w:rFonts w:ascii="Times New Roman" w:hAnsi="Times New Roman"/>
          <w:b/>
          <w:i/>
          <w:sz w:val="28"/>
          <w:lang w:eastAsia="zh-TW"/>
        </w:rPr>
        <w:t>R2-2505121</w:t>
      </w:r>
    </w:p>
    <w:p w14:paraId="70D02A3B" w14:textId="233E0348" w:rsidR="00AA764F" w:rsidRPr="00817B52" w:rsidRDefault="00F55698" w:rsidP="00817B52">
      <w:pPr>
        <w:tabs>
          <w:tab w:val="left" w:pos="1979"/>
          <w:tab w:val="left" w:pos="2100"/>
          <w:tab w:val="left" w:pos="2520"/>
          <w:tab w:val="left" w:pos="4180"/>
        </w:tabs>
        <w:spacing w:line="276" w:lineRule="auto"/>
        <w:rPr>
          <w:rFonts w:ascii="Arial" w:hAnsi="Arial" w:cs="Arial"/>
          <w:sz w:val="22"/>
          <w:szCs w:val="22"/>
          <w:lang w:eastAsia="zh-TW"/>
        </w:rPr>
      </w:pPr>
      <w:r w:rsidRPr="00F55698">
        <w:rPr>
          <w:b/>
          <w:noProof/>
          <w:sz w:val="24"/>
          <w:szCs w:val="24"/>
          <w:lang w:val="sv-SE"/>
        </w:rPr>
        <w:t>Bangalore, India  Aug 25th – 29th , 2025</w:t>
      </w:r>
      <w:r w:rsidR="00817B52" w:rsidRPr="004A3770">
        <w:rPr>
          <w:rFonts w:eastAsia="MS Mincho"/>
          <w:b/>
          <w:sz w:val="24"/>
        </w:rPr>
        <w:cr/>
      </w:r>
    </w:p>
    <w:p w14:paraId="6BC4532E" w14:textId="2DF682A9"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3114A8">
        <w:rPr>
          <w:rFonts w:ascii="Arial" w:hAnsi="Arial" w:cs="Arial"/>
          <w:sz w:val="22"/>
          <w:szCs w:val="22"/>
          <w:lang w:eastAsia="zh-TW"/>
        </w:rPr>
        <w:t>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24B91BAA"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r>
      <w:r w:rsidR="00817B52">
        <w:rPr>
          <w:rFonts w:ascii="Arial" w:hAnsi="Arial" w:cs="Arial"/>
          <w:sz w:val="22"/>
          <w:szCs w:val="22"/>
          <w:lang w:eastAsia="zh-TW"/>
        </w:rPr>
        <w:t>Remaining open issues</w:t>
      </w:r>
      <w:r w:rsidRPr="003B3AC5">
        <w:rPr>
          <w:rFonts w:ascii="Arial" w:hAnsi="Arial" w:cs="Arial"/>
          <w:sz w:val="22"/>
          <w:szCs w:val="22"/>
          <w:lang w:eastAsia="zh-TW"/>
        </w:rPr>
        <w:t xml:space="preserve">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Heading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0AC442A9" w14:textId="7FDCD72B" w:rsidR="003114A8" w:rsidRDefault="00916F0E" w:rsidP="0035394C">
      <w:r>
        <w:t xml:space="preserve">In the email discussion </w:t>
      </w:r>
      <w:r w:rsidRPr="00916F0E">
        <w:t>[POST1</w:t>
      </w:r>
      <w:r w:rsidR="00F55698">
        <w:t>30</w:t>
      </w:r>
      <w:r w:rsidRPr="00916F0E">
        <w:t>][0</w:t>
      </w:r>
      <w:r w:rsidR="00F55698">
        <w:t>2</w:t>
      </w:r>
      <w:r w:rsidRPr="00916F0E">
        <w:t xml:space="preserve">7][AIoT] </w:t>
      </w:r>
      <w:r w:rsidR="00F55698" w:rsidRPr="00F55698">
        <w:t>MAC Running CR (Huawei)</w:t>
      </w:r>
      <w:r>
        <w:t xml:space="preserve">, A-IoT MAC CR Rapporteur listed open issues for Paging, Random access and data transmission. </w:t>
      </w:r>
    </w:p>
    <w:p w14:paraId="5653296A" w14:textId="32C6CB66" w:rsidR="009172A0" w:rsidRDefault="00916F0E" w:rsidP="009172A0">
      <w:r>
        <w:rPr>
          <w:rFonts w:hint="eastAsia"/>
        </w:rPr>
        <w:t>I</w:t>
      </w:r>
      <w:r>
        <w:t>n this contribution, we discuss the following paging related open issues:</w:t>
      </w:r>
    </w:p>
    <w:p w14:paraId="168DF280" w14:textId="38C37A0E" w:rsidR="00916F0E" w:rsidRPr="00F55698" w:rsidRDefault="00F55698" w:rsidP="00F55698">
      <w:r>
        <w:t xml:space="preserve">Issue 1: </w:t>
      </w:r>
      <w:r w:rsidRPr="00F55698">
        <w:t>Mismatch between indicated total AOs and the real number of AOs (raised in CR review)</w:t>
      </w:r>
    </w:p>
    <w:p w14:paraId="1418219D" w14:textId="7A9DFAC6" w:rsidR="00F55698" w:rsidRPr="00F55698" w:rsidRDefault="00F55698" w:rsidP="009172A0">
      <w:r>
        <w:t xml:space="preserve">Issue </w:t>
      </w:r>
      <w:r w:rsidR="008F3B50">
        <w:t>2</w:t>
      </w:r>
      <w:r>
        <w:t xml:space="preserve">: </w:t>
      </w:r>
      <w:r w:rsidRPr="00F55698">
        <w:t>Issue 1-5: Paging content for CFRA</w:t>
      </w:r>
      <w:r>
        <w:t xml:space="preserve"> (</w:t>
      </w:r>
      <w:r>
        <w:rPr>
          <w:b/>
          <w:bCs/>
        </w:rPr>
        <w:t>Q#4</w:t>
      </w:r>
      <w:r>
        <w:t>)</w:t>
      </w:r>
    </w:p>
    <w:p w14:paraId="4D3AF2F8" w14:textId="7D7C4A9A" w:rsidR="00637ED8" w:rsidRDefault="00637ED8" w:rsidP="00637ED8">
      <w:pPr>
        <w:pStyle w:val="Heading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0D092CF3" w:rsidR="00015D9F" w:rsidRDefault="00015D9F" w:rsidP="00015D9F">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w:t>
      </w:r>
      <w:r w:rsidR="00F55698" w:rsidRPr="00F55698">
        <w:rPr>
          <w:szCs w:val="32"/>
          <w:lang w:eastAsia="zh-CN"/>
        </w:rPr>
        <w:t>Mismatch between indicated total AOs and the real number of AOs</w:t>
      </w:r>
    </w:p>
    <w:p w14:paraId="0CA5D2F7" w14:textId="724F1107" w:rsidR="00F55698" w:rsidRDefault="00F55698" w:rsidP="00015D9F">
      <w:pPr>
        <w:rPr>
          <w:lang w:eastAsia="zh-CN"/>
        </w:rPr>
      </w:pPr>
      <w:r>
        <w:rPr>
          <w:rFonts w:hint="eastAsia"/>
          <w:lang w:eastAsia="zh-CN"/>
        </w:rPr>
        <w:t>T</w:t>
      </w:r>
      <w:r>
        <w:rPr>
          <w:lang w:eastAsia="zh-CN"/>
        </w:rPr>
        <w:t>he issue was raised during CR review as</w:t>
      </w:r>
    </w:p>
    <w:p w14:paraId="508B2A24" w14:textId="77777777" w:rsidR="00F55698" w:rsidRDefault="00F55698" w:rsidP="00F55698">
      <w:pPr>
        <w:pStyle w:val="Comments"/>
      </w:pPr>
    </w:p>
    <w:tbl>
      <w:tblPr>
        <w:tblStyle w:val="TableGrid"/>
        <w:tblW w:w="0" w:type="auto"/>
        <w:tblLook w:val="04A0" w:firstRow="1" w:lastRow="0" w:firstColumn="1" w:lastColumn="0" w:noHBand="0" w:noVBand="1"/>
      </w:tblPr>
      <w:tblGrid>
        <w:gridCol w:w="9629"/>
      </w:tblGrid>
      <w:tr w:rsidR="00F55698" w14:paraId="54526680" w14:textId="77777777" w:rsidTr="002B2D99">
        <w:tc>
          <w:tcPr>
            <w:tcW w:w="10194" w:type="dxa"/>
          </w:tcPr>
          <w:p w14:paraId="05DC7F59" w14:textId="77777777" w:rsidR="00F55698" w:rsidRDefault="00F55698" w:rsidP="002B2D99">
            <w:pPr>
              <w:pStyle w:val="CommentText"/>
            </w:pPr>
            <w:r w:rsidRPr="00F55698">
              <w:rPr>
                <w:b/>
                <w:bCs/>
              </w:rPr>
              <w:t>Xiaomi</w:t>
            </w:r>
            <w:r>
              <w:t>: Current total number of Access Ocassions is defined in power of 2 which cannot always match the real total number of access Ocassions as it is counted based number of access trigger message * X* Y and the number of Y could be 3, 5 6, or 7. Therefore some of access occasions of the last trigger message will never be used. This also contradicts agreement “RAN2 assumes that device randomly selects among FDMA occasions as the baseline”</w:t>
            </w:r>
          </w:p>
          <w:p w14:paraId="770E2BC1" w14:textId="77777777" w:rsidR="00F55698" w:rsidRDefault="00F55698" w:rsidP="002B2D99">
            <w:pPr>
              <w:pStyle w:val="CommentText"/>
            </w:pPr>
            <w:r>
              <w:t>The procedure should enable use of all AOs.</w:t>
            </w:r>
          </w:p>
          <w:p w14:paraId="75B194AE" w14:textId="77777777" w:rsidR="00F55698" w:rsidRDefault="00F55698" w:rsidP="002B2D99">
            <w:pPr>
              <w:pStyle w:val="CommentText"/>
            </w:pPr>
            <w:r w:rsidRPr="00F55698">
              <w:rPr>
                <w:rFonts w:hint="eastAsia"/>
                <w:b/>
                <w:bCs/>
              </w:rPr>
              <w:t>Q</w:t>
            </w:r>
            <w:r w:rsidRPr="00F55698">
              <w:rPr>
                <w:b/>
                <w:bCs/>
              </w:rPr>
              <w:t>C</w:t>
            </w:r>
            <w:r>
              <w:t>: By using exponential way, 4 bits, the total number of AOs is 1 2 4 8, … However, Frequency Resource Indication Y could be 1 to 8, especially 3 5 6 7. Since RAN2 has agreed device will randomly select the access occasion, it seems some values of total of AOs can not be expressed.</w:t>
            </w:r>
          </w:p>
          <w:p w14:paraId="38A1C3EF" w14:textId="77777777" w:rsidR="00F55698" w:rsidRDefault="00F55698" w:rsidP="002B2D99">
            <w:pPr>
              <w:pStyle w:val="CommentText"/>
            </w:pPr>
            <w:r w:rsidRPr="00F55698">
              <w:rPr>
                <w:rFonts w:hint="eastAsia"/>
                <w:b/>
                <w:bCs/>
              </w:rPr>
              <w:t>R</w:t>
            </w:r>
            <w:r w:rsidRPr="00F55698">
              <w:rPr>
                <w:b/>
                <w:bCs/>
              </w:rPr>
              <w:t>apporteur</w:t>
            </w:r>
            <w:r>
              <w:t>:</w:t>
            </w:r>
          </w:p>
          <w:p w14:paraId="30E670E1" w14:textId="77777777" w:rsidR="00F55698" w:rsidRDefault="00F55698" w:rsidP="002B2D99">
            <w:pPr>
              <w:pStyle w:val="CommentText"/>
            </w:pPr>
            <w:r>
              <w:t>I do agree the analysis the number of AO may not exactly match the AOs provided by reader in the end, but this is the consequence of agreeing 4bits. And it looks acceptable that less than 8 AOes is wasted.</w:t>
            </w:r>
          </w:p>
          <w:p w14:paraId="7AC435D7" w14:textId="21BD2C43" w:rsidR="00F55698" w:rsidRDefault="00F55698" w:rsidP="00F55698">
            <w:pPr>
              <w:pStyle w:val="CommentText"/>
            </w:pPr>
            <w:r>
              <w:t>My understanding is that the potential waste is the AOs triggered by the last trigger message, which is less than 8 AOs. It looks acceptable if we want to save the bits of AO number indication, which is the main reason why companies prefer 4bits than 14bits (liner way) during last meeting discussion.</w:t>
            </w:r>
          </w:p>
        </w:tc>
      </w:tr>
    </w:tbl>
    <w:p w14:paraId="78331DD4" w14:textId="7157D922" w:rsidR="00F55698" w:rsidRDefault="00F55698" w:rsidP="00F55698">
      <w:pPr>
        <w:pStyle w:val="CommentText"/>
      </w:pPr>
    </w:p>
    <w:p w14:paraId="027EAFF8" w14:textId="7DBE68C0" w:rsidR="00A26956" w:rsidRDefault="007F2D54" w:rsidP="00A26956">
      <w:pPr>
        <w:pStyle w:val="CommentText"/>
        <w:jc w:val="both"/>
      </w:pPr>
      <w:r>
        <w:t xml:space="preserve">In our understanding, </w:t>
      </w:r>
      <w:r w:rsidR="00E8568E">
        <w:t>more than 8 AOs may be wasted. For instance, assuming N</w:t>
      </w:r>
      <w:r w:rsidR="00E8568E" w:rsidRPr="00E8568E">
        <w:rPr>
          <w:vertAlign w:val="subscript"/>
        </w:rPr>
        <w:t>SFS</w:t>
      </w:r>
      <w:r w:rsidR="00E8568E">
        <w:t>=7 and X=2, and the number of signalled AOs 32, then 1</w:t>
      </w:r>
      <w:r w:rsidR="00187B39">
        <w:t>0</w:t>
      </w:r>
      <w:r w:rsidR="00E8568E">
        <w:t xml:space="preserve"> AOs are wasted. </w:t>
      </w:r>
      <w:r w:rsidR="0044609F">
        <w:t xml:space="preserve">If </w:t>
      </w:r>
      <w:r w:rsidR="0009007A">
        <w:t xml:space="preserve">the number of </w:t>
      </w:r>
      <w:r w:rsidR="0044609F">
        <w:t xml:space="preserve">signalled AOs is 16, 12 AOs are wasted. </w:t>
      </w:r>
      <w:r w:rsidR="00E8568E">
        <w:t xml:space="preserve">Using X=1 would reduce the waste but increase the number of access triggers from </w:t>
      </w:r>
      <w:r w:rsidR="0044609F">
        <w:t>2</w:t>
      </w:r>
      <w:r w:rsidR="00187B39">
        <w:t xml:space="preserve"> </w:t>
      </w:r>
      <w:r w:rsidR="00E8568E">
        <w:t xml:space="preserve">to </w:t>
      </w:r>
      <w:r w:rsidR="0044609F">
        <w:t>4, and 1 to 2 respectively</w:t>
      </w:r>
      <w:r w:rsidR="00E8568E">
        <w:t>. Adjusting N</w:t>
      </w:r>
      <w:r w:rsidR="00E8568E" w:rsidRPr="00E8568E">
        <w:rPr>
          <w:vertAlign w:val="subscript"/>
        </w:rPr>
        <w:t>SFS</w:t>
      </w:r>
      <w:r w:rsidR="00E8568E">
        <w:t xml:space="preserve">=7 could also </w:t>
      </w:r>
      <w:r w:rsidR="006042BE">
        <w:rPr>
          <w:rFonts w:hint="eastAsia"/>
          <w:lang w:eastAsia="zh-CN"/>
        </w:rPr>
        <w:t>reduce</w:t>
      </w:r>
      <w:r w:rsidR="006042BE">
        <w:t xml:space="preserve"> </w:t>
      </w:r>
      <w:r w:rsidR="00E8568E">
        <w:t xml:space="preserve">the waste. But </w:t>
      </w:r>
      <w:r w:rsidR="001062DA">
        <w:t>both</w:t>
      </w:r>
      <w:r w:rsidR="00E8568E">
        <w:t xml:space="preserve"> parameters should </w:t>
      </w:r>
      <w:r w:rsidR="001062DA">
        <w:t xml:space="preserve">rather </w:t>
      </w:r>
      <w:r w:rsidR="00E8568E">
        <w:t xml:space="preserve">be adjusted based e.g. on channel conditions/reader capabilities, not to solve issues introduced by RAN2 </w:t>
      </w:r>
      <w:r w:rsidR="00426F16">
        <w:t>signalling limitations</w:t>
      </w:r>
      <w:r w:rsidR="00E8568E">
        <w:t>.</w:t>
      </w:r>
      <w:r w:rsidR="00357E91">
        <w:t xml:space="preserve"> We also think that a small number of AOs </w:t>
      </w:r>
      <w:r w:rsidR="001062DA">
        <w:t xml:space="preserve">would be </w:t>
      </w:r>
      <w:r w:rsidR="00357E91">
        <w:t xml:space="preserve">quite </w:t>
      </w:r>
      <w:r w:rsidR="00357E91">
        <w:lastRenderedPageBreak/>
        <w:t>a common case</w:t>
      </w:r>
      <w:r w:rsidR="001062DA">
        <w:t xml:space="preserve">. In general, </w:t>
      </w:r>
      <w:r w:rsidR="00DD0212">
        <w:t xml:space="preserve">as far as possible, </w:t>
      </w:r>
      <w:r w:rsidR="001062DA">
        <w:t>the number of AOs should match the number of expected devices</w:t>
      </w:r>
      <w:r w:rsidR="006A73A9">
        <w:t xml:space="preserve"> participating in the CBRA procedure</w:t>
      </w:r>
      <w:r w:rsidR="007A7ED7">
        <w:t xml:space="preserve">, which could lead to the </w:t>
      </w:r>
      <w:r w:rsidR="007A7ED7" w:rsidRPr="007A7ED7">
        <w:t xml:space="preserve">optimal slotted </w:t>
      </w:r>
      <w:r w:rsidR="007A7ED7">
        <w:t>ALOHA</w:t>
      </w:r>
      <w:r w:rsidR="007A7ED7" w:rsidRPr="007A7ED7">
        <w:t xml:space="preserve"> operating point</w:t>
      </w:r>
      <w:r w:rsidR="007A7ED7">
        <w:t xml:space="preserve"> (i.e., a </w:t>
      </w:r>
      <w:r w:rsidR="007A7ED7" w:rsidRPr="007A7ED7">
        <w:t xml:space="preserve">success rate </w:t>
      </w:r>
      <w:r w:rsidR="007A7ED7">
        <w:t>of</w:t>
      </w:r>
      <w:r w:rsidR="007A7ED7" w:rsidRPr="007A7ED7">
        <w:t xml:space="preserve"> 0.37</w:t>
      </w:r>
      <w:r w:rsidR="007A7ED7">
        <w:t>)</w:t>
      </w:r>
      <w:r w:rsidR="001062DA">
        <w:t>. The initial round may already expect a small number of devices (based on received assistance information), and if not the case, the subsequent paging rounds would anyway expect smaller and smaller number of devices.</w:t>
      </w:r>
      <w:r w:rsidR="006A73A9">
        <w:t xml:space="preserve"> The figure below represents the impact on the number of collected AOs in the second example.</w:t>
      </w:r>
    </w:p>
    <w:p w14:paraId="3272248A" w14:textId="7D5C0674" w:rsidR="00F313BB" w:rsidRPr="00A26956" w:rsidRDefault="00A26956" w:rsidP="005C19AB">
      <w:pPr>
        <w:pStyle w:val="CommentText"/>
        <w:keepNext/>
        <w:jc w:val="center"/>
      </w:pPr>
      <w:r>
        <w:rPr>
          <w:noProof/>
        </w:rPr>
        <w:drawing>
          <wp:inline distT="0" distB="0" distL="0" distR="0" wp14:anchorId="6F5C925C" wp14:editId="39ACDCD1">
            <wp:extent cx="4572000" cy="2743200"/>
            <wp:effectExtent l="0" t="0" r="0" b="0"/>
            <wp:docPr id="2" name="Chart 2">
              <a:extLst xmlns:a="http://schemas.openxmlformats.org/drawingml/2006/main">
                <a:ext uri="{FF2B5EF4-FFF2-40B4-BE49-F238E27FC236}">
                  <a16:creationId xmlns:a16="http://schemas.microsoft.com/office/drawing/2014/main" id="{E2A48B3E-4A4C-F810-A85D-8FB72B5B0E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A7164B4" w14:textId="470422DA" w:rsidR="00F313BB" w:rsidRPr="005C19AB" w:rsidRDefault="006A73A9" w:rsidP="00F313BB">
      <w:pPr>
        <w:pStyle w:val="CommentText"/>
        <w:jc w:val="center"/>
        <w:rPr>
          <w:b/>
          <w:bCs/>
        </w:rPr>
      </w:pPr>
      <w:r w:rsidRPr="005C19AB">
        <w:rPr>
          <w:b/>
          <w:bCs/>
        </w:rPr>
        <w:t>Figure 1 - Impact of #AOs mismatch on #Collected RN16s</w:t>
      </w:r>
    </w:p>
    <w:p w14:paraId="5F857583" w14:textId="04B9D3F3" w:rsidR="005427FB" w:rsidRDefault="005427FB" w:rsidP="00E8568E">
      <w:pPr>
        <w:pStyle w:val="CommentText"/>
        <w:jc w:val="both"/>
      </w:pPr>
      <w:r>
        <w:t>To address the issue, the simple way is to rever</w:t>
      </w:r>
      <w:r w:rsidR="00F313BB">
        <w:t>t</w:t>
      </w:r>
      <w:r>
        <w:t xml:space="preserve"> the agreements, i.e., the number of access occasions is introduced as </w:t>
      </w:r>
      <w:r w:rsidRPr="005427FB">
        <w:t>linear</w:t>
      </w:r>
      <w:r>
        <w:t xml:space="preserve"> value instead of </w:t>
      </w:r>
      <w:r w:rsidRPr="005427FB">
        <w:t>exponential</w:t>
      </w:r>
      <w:r>
        <w:t xml:space="preserve"> way.</w:t>
      </w:r>
    </w:p>
    <w:p w14:paraId="7517E1DE" w14:textId="02B70AFE" w:rsidR="005427FB" w:rsidRDefault="005427FB" w:rsidP="005427FB">
      <w:pPr>
        <w:pStyle w:val="CommentText"/>
      </w:pPr>
      <w:r>
        <w:rPr>
          <w:rFonts w:hint="eastAsia"/>
        </w:rPr>
        <w:t>A</w:t>
      </w:r>
      <w:r>
        <w:t>greements from RAN2 130</w:t>
      </w:r>
    </w:p>
    <w:p w14:paraId="3040FA82" w14:textId="77777777" w:rsidR="005427FB" w:rsidRDefault="005427FB" w:rsidP="005427FB">
      <w:pPr>
        <w:pStyle w:val="Doc-text2"/>
        <w:numPr>
          <w:ilvl w:val="0"/>
          <w:numId w:val="37"/>
        </w:numPr>
        <w:pBdr>
          <w:top w:val="single" w:sz="4" w:space="1" w:color="auto"/>
          <w:left w:val="single" w:sz="4" w:space="4" w:color="auto"/>
          <w:bottom w:val="single" w:sz="4" w:space="1" w:color="auto"/>
          <w:right w:val="single" w:sz="4" w:space="4" w:color="auto"/>
        </w:pBdr>
        <w:spacing w:line="240" w:lineRule="auto"/>
        <w:ind w:leftChars="809" w:left="1978"/>
      </w:pPr>
      <w:r>
        <w:t xml:space="preserve">Issue (1-4) For number of access occasions introduce exponential way, 4 bits, </w:t>
      </w:r>
      <w:bookmarkStart w:id="0" w:name="_Hlk200721185"/>
      <w:r>
        <w:rPr>
          <w:highlight w:val="yellow"/>
        </w:rPr>
        <w:t>value range FFS</w:t>
      </w:r>
      <w:bookmarkEnd w:id="0"/>
    </w:p>
    <w:p w14:paraId="5C52F1EC" w14:textId="1CF9DE97" w:rsidR="005427FB" w:rsidRDefault="005427FB" w:rsidP="00E8568E">
      <w:pPr>
        <w:pStyle w:val="CommentText"/>
        <w:jc w:val="both"/>
      </w:pPr>
    </w:p>
    <w:p w14:paraId="10991F43" w14:textId="1CC99286" w:rsidR="005427FB" w:rsidRDefault="005427FB" w:rsidP="005427FB">
      <w:pPr>
        <w:rPr>
          <w:b/>
          <w:bCs/>
          <w:lang w:val="en-US" w:eastAsia="zh-CN"/>
        </w:rPr>
      </w:pPr>
      <w:r>
        <w:rPr>
          <w:b/>
          <w:bCs/>
          <w:lang w:val="en-US" w:eastAsia="zh-CN"/>
        </w:rPr>
        <w:t>Proposal</w:t>
      </w:r>
      <w:r w:rsidRPr="001241D4">
        <w:rPr>
          <w:b/>
          <w:bCs/>
          <w:lang w:val="en-US" w:eastAsia="zh-CN"/>
        </w:rPr>
        <w:t xml:space="preserve"> </w:t>
      </w:r>
      <w:r>
        <w:rPr>
          <w:b/>
          <w:bCs/>
          <w:lang w:val="en-US" w:eastAsia="zh-CN"/>
        </w:rPr>
        <w:t>1a: T</w:t>
      </w:r>
      <w:r w:rsidRPr="005427FB">
        <w:rPr>
          <w:b/>
          <w:bCs/>
          <w:lang w:val="en-US" w:eastAsia="zh-CN"/>
        </w:rPr>
        <w:t>he number of access occasions is introduced as linear value instead of exponential way.</w:t>
      </w:r>
    </w:p>
    <w:p w14:paraId="48AC5300" w14:textId="284752B4" w:rsidR="00324E05" w:rsidRDefault="005427FB" w:rsidP="00765B8B">
      <w:pPr>
        <w:pStyle w:val="CommentText"/>
        <w:jc w:val="both"/>
        <w:rPr>
          <w:lang w:eastAsia="zh-CN"/>
        </w:rPr>
      </w:pPr>
      <w:r>
        <w:t>If companies do not want to rever</w:t>
      </w:r>
      <w:r w:rsidR="00561FA1">
        <w:t>t</w:t>
      </w:r>
      <w:r>
        <w:t xml:space="preserve"> the agreements, another </w:t>
      </w:r>
      <w:r w:rsidR="00035BEE">
        <w:t xml:space="preserve">simple way to address this issue would be to update the AO selection </w:t>
      </w:r>
      <w:r w:rsidR="00765B8B">
        <w:t>procedure</w:t>
      </w:r>
      <w:r w:rsidR="00035BEE">
        <w:t xml:space="preserve">. For instance, the device could adjust the number of AOs to the smallest larger </w:t>
      </w:r>
      <w:r w:rsidR="00DC1979">
        <w:t xml:space="preserve">or equal </w:t>
      </w:r>
      <w:r w:rsidR="00035BEE">
        <w:t>multiple of X*N</w:t>
      </w:r>
      <w:r w:rsidR="00035BEE" w:rsidRPr="00E8568E">
        <w:rPr>
          <w:vertAlign w:val="subscript"/>
        </w:rPr>
        <w:t>SFS</w:t>
      </w:r>
      <w:r w:rsidR="00035BEE">
        <w:t xml:space="preserve"> before performing the AO selection</w:t>
      </w:r>
      <w:r w:rsidR="00561FA1">
        <w:t xml:space="preserve">, i.e., adjust the number of AOs to add the wasted resources back, e.g., </w:t>
      </w:r>
      <w:r w:rsidR="00AB7FFA">
        <w:t>for the example</w:t>
      </w:r>
      <w:r w:rsidR="00324E05">
        <w:rPr>
          <w:rFonts w:hint="eastAsia"/>
          <w:lang w:eastAsia="zh-CN"/>
        </w:rPr>
        <w:t>s</w:t>
      </w:r>
      <w:r w:rsidR="00AB7FFA">
        <w:t xml:space="preserve"> shown above, the device</w:t>
      </w:r>
      <w:r w:rsidR="00324E05">
        <w:rPr>
          <w:rFonts w:hint="eastAsia"/>
          <w:lang w:eastAsia="zh-CN"/>
        </w:rPr>
        <w:t>:</w:t>
      </w:r>
    </w:p>
    <w:p w14:paraId="257EA5ED" w14:textId="18A05E97" w:rsidR="00324E05" w:rsidRDefault="00AB7FFA" w:rsidP="00324E05">
      <w:pPr>
        <w:pStyle w:val="CommentText"/>
        <w:numPr>
          <w:ilvl w:val="0"/>
          <w:numId w:val="38"/>
        </w:numPr>
        <w:jc w:val="both"/>
        <w:rPr>
          <w:lang w:eastAsia="zh-CN"/>
        </w:rPr>
      </w:pPr>
      <w:r>
        <w:t>should add 10 wasted resources back</w:t>
      </w:r>
      <w:r w:rsidR="00324E05">
        <w:rPr>
          <w:rFonts w:hint="eastAsia"/>
          <w:lang w:eastAsia="zh-CN"/>
        </w:rPr>
        <w:t xml:space="preserve"> if </w:t>
      </w:r>
      <w:r w:rsidR="00324E05">
        <w:t xml:space="preserve">number of signalled AOs </w:t>
      </w:r>
      <w:r w:rsidR="00324E05">
        <w:rPr>
          <w:rFonts w:hint="eastAsia"/>
          <w:lang w:eastAsia="zh-CN"/>
        </w:rPr>
        <w:t>is</w:t>
      </w:r>
      <w:r w:rsidR="00324E05">
        <w:t xml:space="preserve"> </w:t>
      </w:r>
      <w:r w:rsidR="00324E05">
        <w:rPr>
          <w:rFonts w:hint="eastAsia"/>
          <w:lang w:eastAsia="zh-CN"/>
        </w:rPr>
        <w:t>32</w:t>
      </w:r>
      <w:r>
        <w:t>, i.e., the number of AOs is changed to 42</w:t>
      </w:r>
      <w:r w:rsidR="00324E05">
        <w:rPr>
          <w:rFonts w:hint="eastAsia"/>
          <w:lang w:eastAsia="zh-CN"/>
        </w:rPr>
        <w:t xml:space="preserve">; </w:t>
      </w:r>
    </w:p>
    <w:p w14:paraId="5231E28A" w14:textId="5B598D36" w:rsidR="00F55698" w:rsidRDefault="00324E05" w:rsidP="00324E05">
      <w:pPr>
        <w:pStyle w:val="CommentText"/>
        <w:numPr>
          <w:ilvl w:val="0"/>
          <w:numId w:val="38"/>
        </w:numPr>
        <w:jc w:val="both"/>
      </w:pPr>
      <w:r>
        <w:rPr>
          <w:rFonts w:hint="eastAsia"/>
          <w:lang w:eastAsia="zh-CN"/>
        </w:rPr>
        <w:t xml:space="preserve">should add 12 wasted resources back if </w:t>
      </w:r>
      <w:r>
        <w:t xml:space="preserve">number of signalled AOs </w:t>
      </w:r>
      <w:r>
        <w:rPr>
          <w:rFonts w:hint="eastAsia"/>
          <w:lang w:eastAsia="zh-CN"/>
        </w:rPr>
        <w:t>is</w:t>
      </w:r>
      <w:r>
        <w:t xml:space="preserve"> </w:t>
      </w:r>
      <w:r>
        <w:rPr>
          <w:rFonts w:hint="eastAsia"/>
          <w:lang w:eastAsia="zh-CN"/>
        </w:rPr>
        <w:t>16, i.e., the number of A</w:t>
      </w:r>
      <w:r w:rsidR="00CC0A40">
        <w:rPr>
          <w:rFonts w:hint="eastAsia"/>
          <w:lang w:eastAsia="zh-CN"/>
        </w:rPr>
        <w:t>O</w:t>
      </w:r>
      <w:r>
        <w:rPr>
          <w:rFonts w:hint="eastAsia"/>
          <w:lang w:eastAsia="zh-CN"/>
        </w:rPr>
        <w:t>s is changed to 28.</w:t>
      </w:r>
    </w:p>
    <w:p w14:paraId="719D34DB" w14:textId="158B3FF7" w:rsidR="00F55698" w:rsidRDefault="0089394E" w:rsidP="00F55698">
      <w:pPr>
        <w:rPr>
          <w:b/>
          <w:bCs/>
          <w:lang w:val="en-US" w:eastAsia="zh-CN"/>
        </w:rPr>
      </w:pPr>
      <w:r>
        <w:rPr>
          <w:b/>
          <w:bCs/>
          <w:lang w:val="en-US" w:eastAsia="zh-CN"/>
        </w:rPr>
        <w:t>Proposal</w:t>
      </w:r>
      <w:r w:rsidRPr="001241D4">
        <w:rPr>
          <w:b/>
          <w:bCs/>
          <w:lang w:val="en-US" w:eastAsia="zh-CN"/>
        </w:rPr>
        <w:t xml:space="preserve"> </w:t>
      </w:r>
      <w:r w:rsidR="0074297A">
        <w:rPr>
          <w:b/>
          <w:bCs/>
          <w:lang w:val="en-US" w:eastAsia="zh-CN"/>
        </w:rPr>
        <w:t>1</w:t>
      </w:r>
      <w:r w:rsidR="005427FB">
        <w:rPr>
          <w:b/>
          <w:bCs/>
          <w:lang w:val="en-US" w:eastAsia="zh-CN"/>
        </w:rPr>
        <w:t>b</w:t>
      </w:r>
      <w:r w:rsidR="00F55698">
        <w:rPr>
          <w:b/>
          <w:bCs/>
          <w:lang w:val="en-US" w:eastAsia="zh-CN"/>
        </w:rPr>
        <w:t>:</w:t>
      </w:r>
      <w:r w:rsidR="00F73F7B">
        <w:rPr>
          <w:b/>
          <w:bCs/>
          <w:lang w:val="en-US" w:eastAsia="zh-CN"/>
        </w:rPr>
        <w:t xml:space="preserve"> </w:t>
      </w:r>
      <w:r w:rsidR="005427FB">
        <w:rPr>
          <w:b/>
          <w:bCs/>
          <w:lang w:val="en-US" w:eastAsia="zh-CN"/>
        </w:rPr>
        <w:t>If proposal 1a is not acceptable, t</w:t>
      </w:r>
      <w:r w:rsidR="000D125A">
        <w:rPr>
          <w:b/>
          <w:bCs/>
          <w:lang w:val="en-US" w:eastAsia="zh-CN"/>
        </w:rPr>
        <w:t xml:space="preserve">he device should adjust the number of AOs to </w:t>
      </w:r>
      <w:r w:rsidR="000D125A" w:rsidRPr="000D125A">
        <w:rPr>
          <w:b/>
          <w:bCs/>
          <w:lang w:val="en-US" w:eastAsia="zh-CN"/>
        </w:rPr>
        <w:t xml:space="preserve">the smallest larger </w:t>
      </w:r>
      <w:r w:rsidR="00DC1979">
        <w:rPr>
          <w:b/>
          <w:bCs/>
          <w:lang w:val="en-US" w:eastAsia="zh-CN"/>
        </w:rPr>
        <w:t xml:space="preserve">or equal </w:t>
      </w:r>
      <w:r w:rsidR="000D125A" w:rsidRPr="000D125A">
        <w:rPr>
          <w:b/>
          <w:bCs/>
          <w:lang w:val="en-US" w:eastAsia="zh-CN"/>
        </w:rPr>
        <w:t>multiple of X*N</w:t>
      </w:r>
      <w:r w:rsidR="000D125A" w:rsidRPr="000D125A">
        <w:rPr>
          <w:b/>
          <w:bCs/>
          <w:vertAlign w:val="subscript"/>
          <w:lang w:val="en-US" w:eastAsia="zh-CN"/>
        </w:rPr>
        <w:t>SFS</w:t>
      </w:r>
      <w:r w:rsidR="000D125A" w:rsidRPr="000D125A">
        <w:rPr>
          <w:b/>
          <w:bCs/>
          <w:lang w:val="en-US" w:eastAsia="zh-CN"/>
        </w:rPr>
        <w:t xml:space="preserve"> before performing the AO selection</w:t>
      </w:r>
    </w:p>
    <w:p w14:paraId="6FC2BA63" w14:textId="211D571F" w:rsidR="0089394E" w:rsidRPr="001241D4" w:rsidRDefault="0089394E" w:rsidP="0089394E">
      <w:pPr>
        <w:rPr>
          <w:b/>
          <w:bCs/>
          <w:lang w:val="en-US" w:eastAsia="zh-CN"/>
        </w:rPr>
      </w:pPr>
    </w:p>
    <w:p w14:paraId="4B3A05B7" w14:textId="7B767943" w:rsidR="008F3B50" w:rsidRDefault="007E22F2" w:rsidP="008F3B50">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sv-SE"/>
        </w:rPr>
      </w:pPr>
      <w:r>
        <w:rPr>
          <w:szCs w:val="32"/>
          <w:lang w:eastAsia="zh-CN"/>
        </w:rPr>
        <w:t xml:space="preserve">2.2 </w:t>
      </w:r>
      <w:r w:rsidR="008F3B50" w:rsidRPr="00F55698">
        <w:t>Issue 1-5: Paging content for CFRA</w:t>
      </w:r>
      <w:r w:rsidR="008F3B50">
        <w:t xml:space="preserve"> (</w:t>
      </w:r>
      <w:r w:rsidR="008F3B50">
        <w:rPr>
          <w:b/>
          <w:bCs/>
        </w:rPr>
        <w:t>Q#4</w:t>
      </w:r>
      <w:r w:rsidR="008F3B50">
        <w:t>)</w:t>
      </w:r>
      <w:bookmarkStart w:id="1" w:name="OLE_LINK11"/>
    </w:p>
    <w:tbl>
      <w:tblPr>
        <w:tblStyle w:val="TableGrid"/>
        <w:tblW w:w="9624" w:type="dxa"/>
        <w:tblLayout w:type="fixed"/>
        <w:tblLook w:val="04A0" w:firstRow="1" w:lastRow="0" w:firstColumn="1" w:lastColumn="0" w:noHBand="0" w:noVBand="1"/>
      </w:tblPr>
      <w:tblGrid>
        <w:gridCol w:w="1001"/>
        <w:gridCol w:w="7142"/>
        <w:gridCol w:w="1481"/>
      </w:tblGrid>
      <w:tr w:rsidR="008F3B50" w14:paraId="7F26EE28" w14:textId="77777777" w:rsidTr="008F3B50">
        <w:trPr>
          <w:trHeight w:val="983"/>
        </w:trPr>
        <w:tc>
          <w:tcPr>
            <w:tcW w:w="1001" w:type="dxa"/>
          </w:tcPr>
          <w:p w14:paraId="0BFA0BA2" w14:textId="77777777" w:rsidR="008F3B50" w:rsidRDefault="008F3B50" w:rsidP="002B2D99">
            <w:r>
              <w:t>Issue 1-5:</w:t>
            </w:r>
          </w:p>
          <w:p w14:paraId="129D0AA4" w14:textId="77777777" w:rsidR="008F3B50" w:rsidRDefault="008F3B50" w:rsidP="002B2D99">
            <w:r>
              <w:t xml:space="preserve">Paging content </w:t>
            </w:r>
            <w:r>
              <w:lastRenderedPageBreak/>
              <w:t>for CFRA</w:t>
            </w:r>
          </w:p>
        </w:tc>
        <w:tc>
          <w:tcPr>
            <w:tcW w:w="7142" w:type="dxa"/>
          </w:tcPr>
          <w:p w14:paraId="2DADDF51" w14:textId="77777777" w:rsidR="008F3B50" w:rsidRDefault="008F3B50" w:rsidP="002B2D99">
            <w:r>
              <w:lastRenderedPageBreak/>
              <w:t>As baseline, the transaction ID is absent in Paging message for CFRA. FFS on the need for the transaction ID for command case.</w:t>
            </w:r>
          </w:p>
          <w:p w14:paraId="025CE093" w14:textId="77777777" w:rsidR="008F3B50" w:rsidRPr="008F3B50" w:rsidRDefault="008F3B50" w:rsidP="008F3B50">
            <w:pPr>
              <w:pStyle w:val="ListParagraph"/>
              <w:numPr>
                <w:ilvl w:val="0"/>
                <w:numId w:val="32"/>
              </w:numPr>
              <w:tabs>
                <w:tab w:val="left" w:pos="992"/>
              </w:tabs>
              <w:overflowPunct/>
              <w:autoSpaceDE/>
              <w:autoSpaceDN/>
              <w:adjustRightInd/>
              <w:spacing w:after="160"/>
              <w:contextualSpacing/>
              <w:textAlignment w:val="auto"/>
              <w:rPr>
                <w:rFonts w:ascii="Arial" w:hAnsi="Arial" w:cs="Arial"/>
                <w:i/>
                <w:iCs/>
                <w:color w:val="4472C4" w:themeColor="accent1"/>
                <w:sz w:val="20"/>
                <w:szCs w:val="20"/>
                <w:lang w:val="en-GB" w:eastAsia="sv-SE"/>
              </w:rPr>
            </w:pPr>
            <w:r w:rsidRPr="008F3B50">
              <w:rPr>
                <w:rFonts w:ascii="Arial" w:hAnsi="Arial" w:cs="Arial"/>
                <w:i/>
                <w:iCs/>
                <w:color w:val="4472C4" w:themeColor="accent1"/>
                <w:sz w:val="20"/>
                <w:szCs w:val="20"/>
                <w:lang w:val="en-GB" w:eastAsia="sv-SE"/>
              </w:rPr>
              <w:t>For CFRA, as a baseline the fields related to the transaction ID, indication of paging ID present/absent and number of access occasions are absent.  FFS on the need for the transaction ID for command case.</w:t>
            </w:r>
          </w:p>
          <w:p w14:paraId="40201915" w14:textId="77777777" w:rsidR="008F3B50" w:rsidRPr="008F3B50" w:rsidRDefault="008F3B50" w:rsidP="008F3B50">
            <w:pPr>
              <w:pStyle w:val="ListParagraph"/>
              <w:numPr>
                <w:ilvl w:val="0"/>
                <w:numId w:val="32"/>
              </w:numPr>
              <w:tabs>
                <w:tab w:val="left" w:pos="992"/>
              </w:tabs>
              <w:overflowPunct/>
              <w:autoSpaceDE/>
              <w:autoSpaceDN/>
              <w:adjustRightInd/>
              <w:spacing w:after="160"/>
              <w:contextualSpacing/>
              <w:textAlignment w:val="auto"/>
              <w:rPr>
                <w:lang w:val="en-GB"/>
              </w:rPr>
            </w:pPr>
            <w:r w:rsidRPr="008F3B50">
              <w:rPr>
                <w:rFonts w:ascii="Arial" w:hAnsi="Arial" w:cs="Arial"/>
                <w:i/>
                <w:iCs/>
                <w:color w:val="4472C4" w:themeColor="accent1"/>
                <w:sz w:val="20"/>
                <w:szCs w:val="20"/>
                <w:lang w:val="en-GB" w:eastAsia="sv-SE"/>
              </w:rPr>
              <w:lastRenderedPageBreak/>
              <w:t>Status in running CR: the CR is implemented assuming no transaction ID for CFRA, and no issue is identified.</w:t>
            </w:r>
          </w:p>
        </w:tc>
        <w:tc>
          <w:tcPr>
            <w:tcW w:w="1481" w:type="dxa"/>
          </w:tcPr>
          <w:p w14:paraId="2A6EFE85" w14:textId="77777777" w:rsidR="008F3B50" w:rsidRDefault="008F3B50" w:rsidP="002B2D99">
            <w:r>
              <w:lastRenderedPageBreak/>
              <w:t>Companies are invited to input views for Q#4</w:t>
            </w:r>
          </w:p>
        </w:tc>
      </w:tr>
    </w:tbl>
    <w:p w14:paraId="63BEACD3" w14:textId="77777777" w:rsidR="008F3B50" w:rsidRDefault="008F3B50" w:rsidP="008F3B50">
      <w:pPr>
        <w:rPr>
          <w:lang w:eastAsia="sv-SE"/>
        </w:rPr>
      </w:pPr>
      <w:r>
        <w:rPr>
          <w:lang w:eastAsia="sv-SE"/>
        </w:rPr>
        <w:t>The issue has been discussed in the email discussion. Most companies agreed that transaction ID is not needed for CFRA. To our understanding, the issue raised in the meeting was how to release AS ID for CFRA since the ID is configured in the first command Msg. Can AS ID release solution, e.g., paging with transaction ID be used for the release of AS ID for CFRA case? We do not see the problem considering there is not interleaving between CFRA and CBRA procedure. Therefore the device shall release AS ID assigned during CFRA upon receiving Paging, no matter whether transaction ID is contained or not.</w:t>
      </w:r>
    </w:p>
    <w:p w14:paraId="24F90A86" w14:textId="07C81AC1" w:rsidR="008F3B50" w:rsidRDefault="008F3B50" w:rsidP="008F3B50">
      <w:pPr>
        <w:rPr>
          <w:lang w:eastAsia="sv-SE"/>
        </w:rPr>
      </w:pPr>
      <w:r>
        <w:rPr>
          <w:lang w:eastAsia="sv-SE"/>
        </w:rPr>
        <w:t>But there is no additional specification impact since it is same as current MAC CR as below:</w:t>
      </w:r>
    </w:p>
    <w:tbl>
      <w:tblPr>
        <w:tblStyle w:val="TableGrid"/>
        <w:tblW w:w="0" w:type="auto"/>
        <w:tblLook w:val="04A0" w:firstRow="1" w:lastRow="0" w:firstColumn="1" w:lastColumn="0" w:noHBand="0" w:noVBand="1"/>
      </w:tblPr>
      <w:tblGrid>
        <w:gridCol w:w="9629"/>
      </w:tblGrid>
      <w:tr w:rsidR="008F3B50" w14:paraId="275F2C41" w14:textId="77777777" w:rsidTr="008F3B50">
        <w:tc>
          <w:tcPr>
            <w:tcW w:w="9629" w:type="dxa"/>
          </w:tcPr>
          <w:p w14:paraId="0931904F" w14:textId="77777777" w:rsidR="008F3B50" w:rsidRDefault="008F3B50" w:rsidP="008F3B50">
            <w:pPr>
              <w:pStyle w:val="B1"/>
            </w:pPr>
            <w:r>
              <w:t>1&gt;</w:t>
            </w:r>
            <w:r>
              <w:tab/>
              <w:t xml:space="preserve">if the </w:t>
            </w:r>
            <w:r>
              <w:rPr>
                <w:i/>
                <w:iCs/>
              </w:rPr>
              <w:t>Access Type</w:t>
            </w:r>
            <w:r>
              <w:t xml:space="preserve"> field in the </w:t>
            </w:r>
            <w:r>
              <w:rPr>
                <w:i/>
                <w:iCs/>
              </w:rPr>
              <w:t>A-IoT Paging</w:t>
            </w:r>
            <w:r>
              <w:t xml:space="preserve"> message indicates CBRA:</w:t>
            </w:r>
          </w:p>
          <w:p w14:paraId="4D79E03E" w14:textId="77777777" w:rsidR="008F3B50" w:rsidRDefault="008F3B50" w:rsidP="008F3B50">
            <w:pPr>
              <w:pStyle w:val="B2"/>
              <w:rPr>
                <w:lang w:eastAsia="zh-CN"/>
              </w:rPr>
            </w:pPr>
            <w:r w:rsidRPr="008F3B50">
              <w:rPr>
                <w:highlight w:val="yellow"/>
                <w:lang w:eastAsia="zh-CN"/>
              </w:rPr>
              <w:t>2&gt;</w:t>
            </w:r>
            <w:r w:rsidRPr="008F3B50">
              <w:rPr>
                <w:highlight w:val="yellow"/>
                <w:lang w:eastAsia="zh-CN"/>
              </w:rPr>
              <w:tab/>
              <w:t>if the device has no stored Transaction ID;</w:t>
            </w:r>
            <w:r>
              <w:rPr>
                <w:lang w:eastAsia="zh-CN"/>
              </w:rPr>
              <w:t xml:space="preserve"> or</w:t>
            </w:r>
          </w:p>
          <w:p w14:paraId="579C978B" w14:textId="77777777" w:rsidR="008F3B50" w:rsidRDefault="008F3B50" w:rsidP="008F3B50">
            <w:pPr>
              <w:pStyle w:val="B2"/>
              <w:rPr>
                <w:lang w:eastAsia="zh-CN"/>
              </w:rPr>
            </w:pPr>
            <w:r>
              <w:rPr>
                <w:lang w:eastAsia="zh-CN"/>
              </w:rPr>
              <w:t>2&gt;</w:t>
            </w:r>
            <w:r>
              <w:rPr>
                <w:lang w:eastAsia="zh-CN"/>
              </w:rPr>
              <w:tab/>
              <w:t xml:space="preserve">if the value of the </w:t>
            </w:r>
            <w:r>
              <w:rPr>
                <w:i/>
                <w:iCs/>
                <w:lang w:eastAsia="zh-CN"/>
              </w:rPr>
              <w:t>Transaction ID</w:t>
            </w:r>
            <w:r>
              <w:rPr>
                <w:lang w:eastAsia="zh-CN"/>
              </w:rPr>
              <w:t xml:space="preserve"> field is different from the stored Transaction ID; or</w:t>
            </w:r>
          </w:p>
          <w:p w14:paraId="2D6E945A" w14:textId="77777777" w:rsidR="008F3B50" w:rsidRDefault="008F3B50" w:rsidP="008F3B50">
            <w:pPr>
              <w:pStyle w:val="B2"/>
              <w:rPr>
                <w:lang w:eastAsia="zh-CN"/>
              </w:rPr>
            </w:pPr>
            <w:r>
              <w:rPr>
                <w:lang w:eastAsia="zh-CN"/>
              </w:rPr>
              <w:t>2&gt;</w:t>
            </w:r>
            <w:r>
              <w:rPr>
                <w:lang w:eastAsia="zh-CN"/>
              </w:rPr>
              <w:tab/>
              <w:t xml:space="preserve">if the value of the </w:t>
            </w:r>
            <w:r>
              <w:rPr>
                <w:i/>
                <w:iCs/>
                <w:lang w:eastAsia="zh-CN"/>
              </w:rPr>
              <w:t>Transaction ID</w:t>
            </w:r>
            <w:r>
              <w:rPr>
                <w:lang w:eastAsia="zh-CN"/>
              </w:rPr>
              <w:t xml:space="preserve"> field is the same as the stored Transaction ID, and the previous procedure was determined as failed for this Transaction ID as specified in clause 5.5:</w:t>
            </w:r>
          </w:p>
          <w:p w14:paraId="063E06E8" w14:textId="78F1E699" w:rsidR="008F3B50" w:rsidRDefault="008F3B50" w:rsidP="008F3B50">
            <w:pPr>
              <w:pStyle w:val="B3"/>
              <w:tabs>
                <w:tab w:val="left" w:pos="851"/>
              </w:tabs>
              <w:rPr>
                <w:lang w:eastAsia="zh-CN"/>
              </w:rPr>
            </w:pPr>
            <w:r w:rsidRPr="008F3B50">
              <w:rPr>
                <w:highlight w:val="yellow"/>
                <w:lang w:eastAsia="zh-CN"/>
              </w:rPr>
              <w:t>3&gt;</w:t>
            </w:r>
            <w:r w:rsidRPr="008F3B50">
              <w:rPr>
                <w:highlight w:val="yellow"/>
                <w:lang w:eastAsia="zh-CN"/>
              </w:rPr>
              <w:tab/>
              <w:t>release the stored AS ID if any;</w:t>
            </w:r>
          </w:p>
          <w:p w14:paraId="732872B7" w14:textId="71C5CF7D" w:rsidR="008F3B50" w:rsidRDefault="008F3B50" w:rsidP="008F3B50">
            <w:pPr>
              <w:pStyle w:val="B3"/>
              <w:tabs>
                <w:tab w:val="left" w:pos="851"/>
              </w:tabs>
              <w:rPr>
                <w:lang w:eastAsia="zh-CN"/>
              </w:rPr>
            </w:pPr>
          </w:p>
          <w:p w14:paraId="4CB5D5BC" w14:textId="77777777" w:rsidR="008F3B50" w:rsidRDefault="008F3B50" w:rsidP="008F3B50">
            <w:pPr>
              <w:pStyle w:val="B3"/>
              <w:tabs>
                <w:tab w:val="left" w:pos="851"/>
              </w:tabs>
              <w:rPr>
                <w:lang w:eastAsia="zh-CN"/>
              </w:rPr>
            </w:pPr>
          </w:p>
          <w:p w14:paraId="401B6E04" w14:textId="77777777" w:rsidR="008F3B50" w:rsidRDefault="008F3B50" w:rsidP="008F3B50">
            <w:pPr>
              <w:pStyle w:val="B1"/>
            </w:pPr>
            <w:r>
              <w:t>1&gt;</w:t>
            </w:r>
            <w:r>
              <w:tab/>
              <w:t xml:space="preserve">else (i.e., the </w:t>
            </w:r>
            <w:r>
              <w:rPr>
                <w:i/>
                <w:iCs/>
              </w:rPr>
              <w:t>Access Type</w:t>
            </w:r>
            <w:r>
              <w:t xml:space="preserve"> field in the </w:t>
            </w:r>
            <w:r>
              <w:rPr>
                <w:i/>
                <w:iCs/>
              </w:rPr>
              <w:t>A-IoT Paging</w:t>
            </w:r>
            <w:r>
              <w:t xml:space="preserve"> message indicates CFA):</w:t>
            </w:r>
          </w:p>
          <w:p w14:paraId="775856DB" w14:textId="77777777" w:rsidR="008F3B50" w:rsidRDefault="008F3B50" w:rsidP="008F3B50">
            <w:pPr>
              <w:pStyle w:val="B2"/>
              <w:rPr>
                <w:lang w:eastAsia="zh-CN"/>
              </w:rPr>
            </w:pPr>
            <w:r>
              <w:rPr>
                <w:highlight w:val="yellow"/>
                <w:lang w:eastAsia="zh-CN"/>
              </w:rPr>
              <w:t>2&gt;</w:t>
            </w:r>
            <w:r>
              <w:rPr>
                <w:highlight w:val="yellow"/>
                <w:lang w:eastAsia="zh-CN"/>
              </w:rPr>
              <w:tab/>
              <w:t>release the stored AS ID if any;</w:t>
            </w:r>
          </w:p>
          <w:p w14:paraId="5D126FFD" w14:textId="77777777" w:rsidR="008F3B50" w:rsidRPr="008F3B50" w:rsidRDefault="008F3B50" w:rsidP="008F3B50">
            <w:pPr>
              <w:rPr>
                <w:lang w:eastAsia="sv-SE"/>
              </w:rPr>
            </w:pPr>
          </w:p>
        </w:tc>
      </w:tr>
    </w:tbl>
    <w:p w14:paraId="347C0B9F" w14:textId="77777777" w:rsidR="008F3B50" w:rsidRDefault="008F3B50" w:rsidP="008F3B50">
      <w:pPr>
        <w:rPr>
          <w:lang w:eastAsia="sv-SE"/>
        </w:rPr>
      </w:pPr>
    </w:p>
    <w:p w14:paraId="138B7D6E" w14:textId="0BFBAD8C" w:rsidR="008F3B50" w:rsidRPr="008F3B50" w:rsidRDefault="008F3B50" w:rsidP="008F3B50">
      <w:pPr>
        <w:rPr>
          <w:b/>
          <w:bCs/>
          <w:lang w:eastAsia="sv-SE"/>
        </w:rPr>
      </w:pPr>
      <w:r w:rsidRPr="008F3B50">
        <w:rPr>
          <w:b/>
          <w:bCs/>
          <w:lang w:eastAsia="sv-SE"/>
        </w:rPr>
        <w:t>Proposal</w:t>
      </w:r>
      <w:r w:rsidR="00CB22F8">
        <w:rPr>
          <w:b/>
          <w:bCs/>
          <w:lang w:eastAsia="sv-SE"/>
        </w:rPr>
        <w:t xml:space="preserve"> 2</w:t>
      </w:r>
      <w:r w:rsidRPr="008F3B50">
        <w:rPr>
          <w:b/>
          <w:bCs/>
          <w:lang w:eastAsia="sv-SE"/>
        </w:rPr>
        <w:t>: The device shall release AS ID assigned during CFRA upon receiving Paging, no matter whether transaction ID is contained or not. No specification impacts.</w:t>
      </w:r>
    </w:p>
    <w:bookmarkEnd w:id="1"/>
    <w:p w14:paraId="1DFF242A" w14:textId="20867C0E" w:rsidR="00637ED8" w:rsidRPr="003B3AC5" w:rsidRDefault="00637ED8" w:rsidP="00B71E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D8B3178" w:rsidR="00F742A2" w:rsidRDefault="00333F5B" w:rsidP="007247CD">
      <w:r w:rsidRPr="007247CD">
        <w:t>In this contribution, we discussed</w:t>
      </w:r>
      <w:r w:rsidR="0035196C" w:rsidRPr="007247CD">
        <w:t xml:space="preserve"> </w:t>
      </w:r>
      <w:r w:rsidR="006078B9" w:rsidRPr="007247CD">
        <w:t xml:space="preserve">the </w:t>
      </w:r>
      <w:r w:rsidR="00CB22F8">
        <w:t>paging related open issues</w:t>
      </w:r>
      <w:r w:rsidR="00B063CD" w:rsidRPr="007247CD">
        <w:t xml:space="preserve"> </w:t>
      </w:r>
      <w:r w:rsidR="00B07857" w:rsidRPr="007247CD">
        <w:t xml:space="preserve">and have </w:t>
      </w:r>
      <w:r w:rsidR="00CB22F8">
        <w:t>following</w:t>
      </w:r>
      <w:r w:rsidR="00CB22F8" w:rsidRPr="007247CD">
        <w:t xml:space="preserve"> </w:t>
      </w:r>
      <w:r w:rsidR="00B07857" w:rsidRPr="007247CD">
        <w:t>proposals.</w:t>
      </w:r>
    </w:p>
    <w:p w14:paraId="43D4DDEB" w14:textId="77777777" w:rsidR="00AB7FFA" w:rsidRDefault="00AB7FFA" w:rsidP="00AB7FFA">
      <w:pPr>
        <w:rPr>
          <w:b/>
          <w:bCs/>
          <w:lang w:val="en-US" w:eastAsia="zh-CN"/>
        </w:rPr>
      </w:pPr>
      <w:r>
        <w:rPr>
          <w:b/>
          <w:bCs/>
          <w:lang w:val="en-US" w:eastAsia="zh-CN"/>
        </w:rPr>
        <w:t>Proposal</w:t>
      </w:r>
      <w:r w:rsidRPr="001241D4">
        <w:rPr>
          <w:b/>
          <w:bCs/>
          <w:lang w:val="en-US" w:eastAsia="zh-CN"/>
        </w:rPr>
        <w:t xml:space="preserve"> </w:t>
      </w:r>
      <w:r>
        <w:rPr>
          <w:b/>
          <w:bCs/>
          <w:lang w:val="en-US" w:eastAsia="zh-CN"/>
        </w:rPr>
        <w:t>1a: T</w:t>
      </w:r>
      <w:r w:rsidRPr="005427FB">
        <w:rPr>
          <w:b/>
          <w:bCs/>
          <w:lang w:val="en-US" w:eastAsia="zh-CN"/>
        </w:rPr>
        <w:t>he number of access occasions is introduced as linear value instead of exponential way.</w:t>
      </w:r>
    </w:p>
    <w:p w14:paraId="5909E91F" w14:textId="77777777" w:rsidR="00AB7FFA" w:rsidRDefault="00AB7FFA" w:rsidP="00AB7FFA">
      <w:pPr>
        <w:rPr>
          <w:b/>
          <w:bCs/>
          <w:lang w:val="en-US" w:eastAsia="zh-CN"/>
        </w:rPr>
      </w:pPr>
      <w:r>
        <w:rPr>
          <w:b/>
          <w:bCs/>
          <w:lang w:val="en-US" w:eastAsia="zh-CN"/>
        </w:rPr>
        <w:t>Proposal</w:t>
      </w:r>
      <w:r w:rsidRPr="001241D4">
        <w:rPr>
          <w:b/>
          <w:bCs/>
          <w:lang w:val="en-US" w:eastAsia="zh-CN"/>
        </w:rPr>
        <w:t xml:space="preserve"> </w:t>
      </w:r>
      <w:r>
        <w:rPr>
          <w:b/>
          <w:bCs/>
          <w:lang w:val="en-US" w:eastAsia="zh-CN"/>
        </w:rPr>
        <w:t xml:space="preserve">1b: If proposal 1a is not acceptable, the device should adjust the number of AOs to </w:t>
      </w:r>
      <w:r w:rsidRPr="000D125A">
        <w:rPr>
          <w:b/>
          <w:bCs/>
          <w:lang w:val="en-US" w:eastAsia="zh-CN"/>
        </w:rPr>
        <w:t xml:space="preserve">the smallest larger </w:t>
      </w:r>
      <w:r>
        <w:rPr>
          <w:b/>
          <w:bCs/>
          <w:lang w:val="en-US" w:eastAsia="zh-CN"/>
        </w:rPr>
        <w:t xml:space="preserve">or equal </w:t>
      </w:r>
      <w:r w:rsidRPr="000D125A">
        <w:rPr>
          <w:b/>
          <w:bCs/>
          <w:lang w:val="en-US" w:eastAsia="zh-CN"/>
        </w:rPr>
        <w:t>multiple of X*N</w:t>
      </w:r>
      <w:r w:rsidRPr="000D125A">
        <w:rPr>
          <w:b/>
          <w:bCs/>
          <w:vertAlign w:val="subscript"/>
          <w:lang w:val="en-US" w:eastAsia="zh-CN"/>
        </w:rPr>
        <w:t>SFS</w:t>
      </w:r>
      <w:r w:rsidRPr="000D125A">
        <w:rPr>
          <w:b/>
          <w:bCs/>
          <w:lang w:val="en-US" w:eastAsia="zh-CN"/>
        </w:rPr>
        <w:t xml:space="preserve"> before performing the AO selection</w:t>
      </w:r>
    </w:p>
    <w:p w14:paraId="1BEA35E9" w14:textId="77777777" w:rsidR="00AB7FFA" w:rsidRPr="008F3B50" w:rsidRDefault="00AB7FFA" w:rsidP="00AB7FFA">
      <w:pPr>
        <w:rPr>
          <w:b/>
          <w:bCs/>
          <w:lang w:eastAsia="sv-SE"/>
        </w:rPr>
      </w:pPr>
      <w:r w:rsidRPr="008F3B50">
        <w:rPr>
          <w:b/>
          <w:bCs/>
          <w:lang w:eastAsia="sv-SE"/>
        </w:rPr>
        <w:t>Proposal</w:t>
      </w:r>
      <w:r>
        <w:rPr>
          <w:b/>
          <w:bCs/>
          <w:lang w:eastAsia="sv-SE"/>
        </w:rPr>
        <w:t xml:space="preserve"> 2</w:t>
      </w:r>
      <w:r w:rsidRPr="008F3B50">
        <w:rPr>
          <w:b/>
          <w:bCs/>
          <w:lang w:eastAsia="sv-SE"/>
        </w:rPr>
        <w:t>: The device shall release AS ID assigned during CFRA upon receiving Paging, no matter whether transaction ID is contained or not. No specification impacts.</w:t>
      </w:r>
    </w:p>
    <w:p w14:paraId="01E0F03A" w14:textId="15C08D08" w:rsidR="00747DED" w:rsidRPr="00AB7FFA" w:rsidRDefault="00747DED" w:rsidP="00D171EA">
      <w:pPr>
        <w:rPr>
          <w:b/>
          <w:bCs/>
          <w:lang w:val="en-US" w:eastAsia="zh-CN"/>
        </w:rPr>
      </w:pPr>
    </w:p>
    <w:p w14:paraId="34D1FE59" w14:textId="5C6C709E" w:rsidR="003114A8" w:rsidRPr="003114A8" w:rsidRDefault="009E7101" w:rsidP="003114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Pr>
          <w:rFonts w:cs="Arial"/>
        </w:rPr>
        <w:t>Reference</w:t>
      </w:r>
    </w:p>
    <w:p w14:paraId="682E57E2" w14:textId="7EFBCAC7" w:rsidR="00D131A9" w:rsidRDefault="009E7101" w:rsidP="00AF3C88">
      <w:pPr>
        <w:rPr>
          <w:lang w:eastAsia="zh-CN"/>
        </w:rPr>
      </w:pPr>
      <w:r w:rsidRPr="000562AF">
        <w:rPr>
          <w:rFonts w:hint="eastAsia"/>
          <w:lang w:eastAsia="zh-CN"/>
        </w:rPr>
        <w:t>[</w:t>
      </w:r>
      <w:r w:rsidRPr="000562AF">
        <w:rPr>
          <w:lang w:eastAsia="zh-CN"/>
        </w:rPr>
        <w:t xml:space="preserve">1] </w:t>
      </w:r>
      <w:r w:rsidR="00705E37" w:rsidRPr="00705E37">
        <w:rPr>
          <w:lang w:eastAsia="zh-CN"/>
        </w:rPr>
        <w:t>R2-2505521</w:t>
      </w:r>
      <w:r w:rsidRPr="000562AF">
        <w:rPr>
          <w:lang w:eastAsia="zh-CN"/>
        </w:rPr>
        <w:t xml:space="preserve"> </w:t>
      </w:r>
      <w:r w:rsidR="00DC6292" w:rsidRPr="00DC6292">
        <w:rPr>
          <w:lang w:eastAsia="zh-CN"/>
        </w:rPr>
        <w:t>Email discussion report: [POST1</w:t>
      </w:r>
      <w:r w:rsidR="008F3B50">
        <w:rPr>
          <w:lang w:eastAsia="zh-CN"/>
        </w:rPr>
        <w:t>30</w:t>
      </w:r>
      <w:r w:rsidR="00DC6292" w:rsidRPr="00DC6292">
        <w:rPr>
          <w:lang w:eastAsia="zh-CN"/>
        </w:rPr>
        <w:t>][0</w:t>
      </w:r>
      <w:r w:rsidR="008F3B50">
        <w:rPr>
          <w:lang w:eastAsia="zh-CN"/>
        </w:rPr>
        <w:t>27</w:t>
      </w:r>
      <w:r w:rsidR="00DC6292" w:rsidRPr="00DC6292">
        <w:rPr>
          <w:lang w:eastAsia="zh-CN"/>
        </w:rPr>
        <w:t xml:space="preserve">][AIoT] </w:t>
      </w:r>
      <w:r w:rsidR="008F3B50" w:rsidRPr="00F55698">
        <w:t>MAC Running CR (Huawei)</w:t>
      </w:r>
    </w:p>
    <w:sectPr w:rsidR="00D131A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69BE" w14:textId="77777777" w:rsidR="0075773E" w:rsidRDefault="0075773E" w:rsidP="00F579C2">
      <w:pPr>
        <w:spacing w:after="0" w:line="240" w:lineRule="auto"/>
      </w:pPr>
      <w:r>
        <w:separator/>
      </w:r>
    </w:p>
  </w:endnote>
  <w:endnote w:type="continuationSeparator" w:id="0">
    <w:p w14:paraId="1A94259E" w14:textId="77777777" w:rsidR="0075773E" w:rsidRDefault="0075773E" w:rsidP="00F579C2">
      <w:pPr>
        <w:spacing w:after="0" w:line="240" w:lineRule="auto"/>
      </w:pPr>
      <w:r>
        <w:continuationSeparator/>
      </w:r>
    </w:p>
  </w:endnote>
  <w:endnote w:type="continuationNotice" w:id="1">
    <w:p w14:paraId="37F39CC7" w14:textId="77777777" w:rsidR="0075773E" w:rsidRDefault="007577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37FE" w14:textId="77777777" w:rsidR="0075773E" w:rsidRDefault="0075773E" w:rsidP="00F579C2">
      <w:pPr>
        <w:spacing w:after="0" w:line="240" w:lineRule="auto"/>
      </w:pPr>
      <w:r>
        <w:separator/>
      </w:r>
    </w:p>
  </w:footnote>
  <w:footnote w:type="continuationSeparator" w:id="0">
    <w:p w14:paraId="7A885F58" w14:textId="77777777" w:rsidR="0075773E" w:rsidRDefault="0075773E" w:rsidP="00F579C2">
      <w:pPr>
        <w:spacing w:after="0" w:line="240" w:lineRule="auto"/>
      </w:pPr>
      <w:r>
        <w:continuationSeparator/>
      </w:r>
    </w:p>
  </w:footnote>
  <w:footnote w:type="continuationNotice" w:id="1">
    <w:p w14:paraId="179F56C1" w14:textId="77777777" w:rsidR="0075773E" w:rsidRDefault="007577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0" type="#_x0000_t75" style="width:14.4pt;height:14.4pt" o:bullet="t">
        <v:imagedata r:id="rId1" o:title="mso242E"/>
      </v:shape>
    </w:pict>
  </w:numPicBullet>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7C22"/>
    <w:multiLevelType w:val="hybridMultilevel"/>
    <w:tmpl w:val="0102ECF0"/>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904021"/>
    <w:multiLevelType w:val="hybridMultilevel"/>
    <w:tmpl w:val="E8464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CB2CCD"/>
    <w:multiLevelType w:val="hybridMultilevel"/>
    <w:tmpl w:val="00C83B28"/>
    <w:lvl w:ilvl="0" w:tplc="D4265E5A">
      <w:start w:val="1"/>
      <w:numFmt w:val="bullet"/>
      <w:lvlText w:val="－"/>
      <w:lvlJc w:val="left"/>
      <w:pPr>
        <w:tabs>
          <w:tab w:val="num" w:pos="720"/>
        </w:tabs>
        <w:ind w:left="720" w:hanging="360"/>
      </w:pPr>
      <w:rPr>
        <w:rFonts w:ascii="宋体" w:hAnsi="宋体" w:hint="default"/>
      </w:rPr>
    </w:lvl>
    <w:lvl w:ilvl="1" w:tplc="1EE23806" w:tentative="1">
      <w:start w:val="1"/>
      <w:numFmt w:val="bullet"/>
      <w:lvlText w:val="－"/>
      <w:lvlJc w:val="left"/>
      <w:pPr>
        <w:tabs>
          <w:tab w:val="num" w:pos="1440"/>
        </w:tabs>
        <w:ind w:left="1440" w:hanging="360"/>
      </w:pPr>
      <w:rPr>
        <w:rFonts w:ascii="宋体" w:hAnsi="宋体" w:hint="default"/>
      </w:rPr>
    </w:lvl>
    <w:lvl w:ilvl="2" w:tplc="8CB0B626">
      <w:start w:val="1"/>
      <w:numFmt w:val="bullet"/>
      <w:lvlText w:val="－"/>
      <w:lvlJc w:val="left"/>
      <w:pPr>
        <w:tabs>
          <w:tab w:val="num" w:pos="2160"/>
        </w:tabs>
        <w:ind w:left="2160" w:hanging="360"/>
      </w:pPr>
      <w:rPr>
        <w:rFonts w:ascii="宋体" w:hAnsi="宋体" w:hint="default"/>
      </w:rPr>
    </w:lvl>
    <w:lvl w:ilvl="3" w:tplc="44EA1572" w:tentative="1">
      <w:start w:val="1"/>
      <w:numFmt w:val="bullet"/>
      <w:lvlText w:val="－"/>
      <w:lvlJc w:val="left"/>
      <w:pPr>
        <w:tabs>
          <w:tab w:val="num" w:pos="2880"/>
        </w:tabs>
        <w:ind w:left="2880" w:hanging="360"/>
      </w:pPr>
      <w:rPr>
        <w:rFonts w:ascii="宋体" w:hAnsi="宋体" w:hint="default"/>
      </w:rPr>
    </w:lvl>
    <w:lvl w:ilvl="4" w:tplc="08C26BD2" w:tentative="1">
      <w:start w:val="1"/>
      <w:numFmt w:val="bullet"/>
      <w:lvlText w:val="－"/>
      <w:lvlJc w:val="left"/>
      <w:pPr>
        <w:tabs>
          <w:tab w:val="num" w:pos="3600"/>
        </w:tabs>
        <w:ind w:left="3600" w:hanging="360"/>
      </w:pPr>
      <w:rPr>
        <w:rFonts w:ascii="宋体" w:hAnsi="宋体" w:hint="default"/>
      </w:rPr>
    </w:lvl>
    <w:lvl w:ilvl="5" w:tplc="DE7A92FC" w:tentative="1">
      <w:start w:val="1"/>
      <w:numFmt w:val="bullet"/>
      <w:lvlText w:val="－"/>
      <w:lvlJc w:val="left"/>
      <w:pPr>
        <w:tabs>
          <w:tab w:val="num" w:pos="4320"/>
        </w:tabs>
        <w:ind w:left="4320" w:hanging="360"/>
      </w:pPr>
      <w:rPr>
        <w:rFonts w:ascii="宋体" w:hAnsi="宋体" w:hint="default"/>
      </w:rPr>
    </w:lvl>
    <w:lvl w:ilvl="6" w:tplc="51EA0F8E" w:tentative="1">
      <w:start w:val="1"/>
      <w:numFmt w:val="bullet"/>
      <w:lvlText w:val="－"/>
      <w:lvlJc w:val="left"/>
      <w:pPr>
        <w:tabs>
          <w:tab w:val="num" w:pos="5040"/>
        </w:tabs>
        <w:ind w:left="5040" w:hanging="360"/>
      </w:pPr>
      <w:rPr>
        <w:rFonts w:ascii="宋体" w:hAnsi="宋体" w:hint="default"/>
      </w:rPr>
    </w:lvl>
    <w:lvl w:ilvl="7" w:tplc="400EE97E" w:tentative="1">
      <w:start w:val="1"/>
      <w:numFmt w:val="bullet"/>
      <w:lvlText w:val="－"/>
      <w:lvlJc w:val="left"/>
      <w:pPr>
        <w:tabs>
          <w:tab w:val="num" w:pos="5760"/>
        </w:tabs>
        <w:ind w:left="5760" w:hanging="360"/>
      </w:pPr>
      <w:rPr>
        <w:rFonts w:ascii="宋体" w:hAnsi="宋体" w:hint="default"/>
      </w:rPr>
    </w:lvl>
    <w:lvl w:ilvl="8" w:tplc="2BBAC51C"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DFD057B"/>
    <w:multiLevelType w:val="hybridMultilevel"/>
    <w:tmpl w:val="FA1C94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6" w15:restartNumberingAfterBreak="0">
    <w:nsid w:val="44663A62"/>
    <w:multiLevelType w:val="hybridMultilevel"/>
    <w:tmpl w:val="79B6B9CE"/>
    <w:lvl w:ilvl="0" w:tplc="5CF0FF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66A154F"/>
    <w:multiLevelType w:val="hybridMultilevel"/>
    <w:tmpl w:val="3884AC22"/>
    <w:lvl w:ilvl="0" w:tplc="1F22D016">
      <w:start w:val="1"/>
      <w:numFmt w:val="bullet"/>
      <w:lvlText w:val="－"/>
      <w:lvlJc w:val="left"/>
      <w:pPr>
        <w:tabs>
          <w:tab w:val="num" w:pos="720"/>
        </w:tabs>
        <w:ind w:left="720" w:hanging="360"/>
      </w:pPr>
      <w:rPr>
        <w:rFonts w:ascii="宋体" w:hAnsi="宋体" w:hint="default"/>
      </w:rPr>
    </w:lvl>
    <w:lvl w:ilvl="1" w:tplc="7CC62A24" w:tentative="1">
      <w:start w:val="1"/>
      <w:numFmt w:val="bullet"/>
      <w:lvlText w:val="－"/>
      <w:lvlJc w:val="left"/>
      <w:pPr>
        <w:tabs>
          <w:tab w:val="num" w:pos="1440"/>
        </w:tabs>
        <w:ind w:left="1440" w:hanging="360"/>
      </w:pPr>
      <w:rPr>
        <w:rFonts w:ascii="宋体" w:hAnsi="宋体" w:hint="default"/>
      </w:rPr>
    </w:lvl>
    <w:lvl w:ilvl="2" w:tplc="1A2211AC">
      <w:start w:val="1"/>
      <w:numFmt w:val="bullet"/>
      <w:lvlText w:val="－"/>
      <w:lvlJc w:val="left"/>
      <w:pPr>
        <w:tabs>
          <w:tab w:val="num" w:pos="2160"/>
        </w:tabs>
        <w:ind w:left="2160" w:hanging="360"/>
      </w:pPr>
      <w:rPr>
        <w:rFonts w:ascii="宋体" w:hAnsi="宋体" w:hint="default"/>
      </w:rPr>
    </w:lvl>
    <w:lvl w:ilvl="3" w:tplc="42287A68" w:tentative="1">
      <w:start w:val="1"/>
      <w:numFmt w:val="bullet"/>
      <w:lvlText w:val="－"/>
      <w:lvlJc w:val="left"/>
      <w:pPr>
        <w:tabs>
          <w:tab w:val="num" w:pos="2880"/>
        </w:tabs>
        <w:ind w:left="2880" w:hanging="360"/>
      </w:pPr>
      <w:rPr>
        <w:rFonts w:ascii="宋体" w:hAnsi="宋体" w:hint="default"/>
      </w:rPr>
    </w:lvl>
    <w:lvl w:ilvl="4" w:tplc="76540FDA" w:tentative="1">
      <w:start w:val="1"/>
      <w:numFmt w:val="bullet"/>
      <w:lvlText w:val="－"/>
      <w:lvlJc w:val="left"/>
      <w:pPr>
        <w:tabs>
          <w:tab w:val="num" w:pos="3600"/>
        </w:tabs>
        <w:ind w:left="3600" w:hanging="360"/>
      </w:pPr>
      <w:rPr>
        <w:rFonts w:ascii="宋体" w:hAnsi="宋体" w:hint="default"/>
      </w:rPr>
    </w:lvl>
    <w:lvl w:ilvl="5" w:tplc="81C026F2" w:tentative="1">
      <w:start w:val="1"/>
      <w:numFmt w:val="bullet"/>
      <w:lvlText w:val="－"/>
      <w:lvlJc w:val="left"/>
      <w:pPr>
        <w:tabs>
          <w:tab w:val="num" w:pos="4320"/>
        </w:tabs>
        <w:ind w:left="4320" w:hanging="360"/>
      </w:pPr>
      <w:rPr>
        <w:rFonts w:ascii="宋体" w:hAnsi="宋体" w:hint="default"/>
      </w:rPr>
    </w:lvl>
    <w:lvl w:ilvl="6" w:tplc="95E63CDE" w:tentative="1">
      <w:start w:val="1"/>
      <w:numFmt w:val="bullet"/>
      <w:lvlText w:val="－"/>
      <w:lvlJc w:val="left"/>
      <w:pPr>
        <w:tabs>
          <w:tab w:val="num" w:pos="5040"/>
        </w:tabs>
        <w:ind w:left="5040" w:hanging="360"/>
      </w:pPr>
      <w:rPr>
        <w:rFonts w:ascii="宋体" w:hAnsi="宋体" w:hint="default"/>
      </w:rPr>
    </w:lvl>
    <w:lvl w:ilvl="7" w:tplc="683891EE" w:tentative="1">
      <w:start w:val="1"/>
      <w:numFmt w:val="bullet"/>
      <w:lvlText w:val="－"/>
      <w:lvlJc w:val="left"/>
      <w:pPr>
        <w:tabs>
          <w:tab w:val="num" w:pos="5760"/>
        </w:tabs>
        <w:ind w:left="5760" w:hanging="360"/>
      </w:pPr>
      <w:rPr>
        <w:rFonts w:ascii="宋体" w:hAnsi="宋体" w:hint="default"/>
      </w:rPr>
    </w:lvl>
    <w:lvl w:ilvl="8" w:tplc="D11E1E2C"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8E266F"/>
    <w:multiLevelType w:val="multilevel"/>
    <w:tmpl w:val="4C8E266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21" w15:restartNumberingAfterBreak="0">
    <w:nsid w:val="4EC35392"/>
    <w:multiLevelType w:val="hybridMultilevel"/>
    <w:tmpl w:val="42D08B98"/>
    <w:lvl w:ilvl="0" w:tplc="6E0084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FA1D5B"/>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729A3"/>
    <w:multiLevelType w:val="multilevel"/>
    <w:tmpl w:val="62D729A3"/>
    <w:lvl w:ilvl="0">
      <w:start w:val="1"/>
      <w:numFmt w:val="decimal"/>
      <w:lvlText w:val="%1"/>
      <w:lvlJc w:val="left"/>
      <w:pPr>
        <w:ind w:left="1618"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8" w15:restartNumberingAfterBreak="0">
    <w:nsid w:val="66E814EE"/>
    <w:multiLevelType w:val="multilevel"/>
    <w:tmpl w:val="66E814EE"/>
    <w:lvl w:ilvl="0">
      <w:start w:val="10"/>
      <w:numFmt w:val="bullet"/>
      <w:lvlText w:val="-"/>
      <w:lvlJc w:val="left"/>
      <w:pPr>
        <w:ind w:left="600" w:hanging="360"/>
      </w:pPr>
      <w:rPr>
        <w:rFonts w:ascii="Calibri" w:eastAsia="宋体" w:hAnsi="Calibri" w:cs="Calibri"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CDA3FBF"/>
    <w:multiLevelType w:val="hybridMultilevel"/>
    <w:tmpl w:val="9A7C0B32"/>
    <w:lvl w:ilvl="0" w:tplc="E35240D0">
      <w:start w:val="1"/>
      <w:numFmt w:val="bullet"/>
      <w:lvlText w:val="－"/>
      <w:lvlJc w:val="left"/>
      <w:pPr>
        <w:tabs>
          <w:tab w:val="num" w:pos="720"/>
        </w:tabs>
        <w:ind w:left="720" w:hanging="360"/>
      </w:pPr>
      <w:rPr>
        <w:rFonts w:ascii="宋体" w:hAnsi="宋体" w:hint="default"/>
      </w:rPr>
    </w:lvl>
    <w:lvl w:ilvl="1" w:tplc="CFE63384" w:tentative="1">
      <w:start w:val="1"/>
      <w:numFmt w:val="bullet"/>
      <w:lvlText w:val="－"/>
      <w:lvlJc w:val="left"/>
      <w:pPr>
        <w:tabs>
          <w:tab w:val="num" w:pos="1440"/>
        </w:tabs>
        <w:ind w:left="1440" w:hanging="360"/>
      </w:pPr>
      <w:rPr>
        <w:rFonts w:ascii="宋体" w:hAnsi="宋体" w:hint="default"/>
      </w:rPr>
    </w:lvl>
    <w:lvl w:ilvl="2" w:tplc="9CBAFEF6">
      <w:start w:val="1"/>
      <w:numFmt w:val="bullet"/>
      <w:lvlText w:val="－"/>
      <w:lvlJc w:val="left"/>
      <w:pPr>
        <w:tabs>
          <w:tab w:val="num" w:pos="2160"/>
        </w:tabs>
        <w:ind w:left="2160" w:hanging="360"/>
      </w:pPr>
      <w:rPr>
        <w:rFonts w:ascii="宋体" w:hAnsi="宋体" w:hint="default"/>
      </w:rPr>
    </w:lvl>
    <w:lvl w:ilvl="3" w:tplc="B6EC2140" w:tentative="1">
      <w:start w:val="1"/>
      <w:numFmt w:val="bullet"/>
      <w:lvlText w:val="－"/>
      <w:lvlJc w:val="left"/>
      <w:pPr>
        <w:tabs>
          <w:tab w:val="num" w:pos="2880"/>
        </w:tabs>
        <w:ind w:left="2880" w:hanging="360"/>
      </w:pPr>
      <w:rPr>
        <w:rFonts w:ascii="宋体" w:hAnsi="宋体" w:hint="default"/>
      </w:rPr>
    </w:lvl>
    <w:lvl w:ilvl="4" w:tplc="DD9680AE" w:tentative="1">
      <w:start w:val="1"/>
      <w:numFmt w:val="bullet"/>
      <w:lvlText w:val="－"/>
      <w:lvlJc w:val="left"/>
      <w:pPr>
        <w:tabs>
          <w:tab w:val="num" w:pos="3600"/>
        </w:tabs>
        <w:ind w:left="3600" w:hanging="360"/>
      </w:pPr>
      <w:rPr>
        <w:rFonts w:ascii="宋体" w:hAnsi="宋体" w:hint="default"/>
      </w:rPr>
    </w:lvl>
    <w:lvl w:ilvl="5" w:tplc="06928284" w:tentative="1">
      <w:start w:val="1"/>
      <w:numFmt w:val="bullet"/>
      <w:lvlText w:val="－"/>
      <w:lvlJc w:val="left"/>
      <w:pPr>
        <w:tabs>
          <w:tab w:val="num" w:pos="4320"/>
        </w:tabs>
        <w:ind w:left="4320" w:hanging="360"/>
      </w:pPr>
      <w:rPr>
        <w:rFonts w:ascii="宋体" w:hAnsi="宋体" w:hint="default"/>
      </w:rPr>
    </w:lvl>
    <w:lvl w:ilvl="6" w:tplc="8126322C" w:tentative="1">
      <w:start w:val="1"/>
      <w:numFmt w:val="bullet"/>
      <w:lvlText w:val="－"/>
      <w:lvlJc w:val="left"/>
      <w:pPr>
        <w:tabs>
          <w:tab w:val="num" w:pos="5040"/>
        </w:tabs>
        <w:ind w:left="5040" w:hanging="360"/>
      </w:pPr>
      <w:rPr>
        <w:rFonts w:ascii="宋体" w:hAnsi="宋体" w:hint="default"/>
      </w:rPr>
    </w:lvl>
    <w:lvl w:ilvl="7" w:tplc="37F4F408" w:tentative="1">
      <w:start w:val="1"/>
      <w:numFmt w:val="bullet"/>
      <w:lvlText w:val="－"/>
      <w:lvlJc w:val="left"/>
      <w:pPr>
        <w:tabs>
          <w:tab w:val="num" w:pos="5760"/>
        </w:tabs>
        <w:ind w:left="5760" w:hanging="360"/>
      </w:pPr>
      <w:rPr>
        <w:rFonts w:ascii="宋体" w:hAnsi="宋体" w:hint="default"/>
      </w:rPr>
    </w:lvl>
    <w:lvl w:ilvl="8" w:tplc="742C436C"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7"/>
  </w:num>
  <w:num w:numId="2">
    <w:abstractNumId w:val="33"/>
  </w:num>
  <w:num w:numId="3">
    <w:abstractNumId w:val="32"/>
  </w:num>
  <w:num w:numId="4">
    <w:abstractNumId w:val="17"/>
  </w:num>
  <w:num w:numId="5">
    <w:abstractNumId w:val="15"/>
  </w:num>
  <w:num w:numId="6">
    <w:abstractNumId w:val="34"/>
  </w:num>
  <w:num w:numId="7">
    <w:abstractNumId w:val="29"/>
  </w:num>
  <w:num w:numId="8">
    <w:abstractNumId w:val="1"/>
  </w:num>
  <w:num w:numId="9">
    <w:abstractNumId w:val="0"/>
  </w:num>
  <w:num w:numId="10">
    <w:abstractNumId w:val="24"/>
  </w:num>
  <w:num w:numId="11">
    <w:abstractNumId w:val="12"/>
  </w:num>
  <w:num w:numId="12">
    <w:abstractNumId w:val="6"/>
  </w:num>
  <w:num w:numId="13">
    <w:abstractNumId w:val="22"/>
  </w:num>
  <w:num w:numId="14">
    <w:abstractNumId w:val="30"/>
  </w:num>
  <w:num w:numId="15">
    <w:abstractNumId w:val="14"/>
  </w:num>
  <w:num w:numId="16">
    <w:abstractNumId w:val="26"/>
  </w:num>
  <w:num w:numId="17">
    <w:abstractNumId w:val="18"/>
  </w:num>
  <w:num w:numId="18">
    <w:abstractNumId w:val="10"/>
  </w:num>
  <w:num w:numId="19">
    <w:abstractNumId w:val="11"/>
  </w:num>
  <w:num w:numId="20">
    <w:abstractNumId w:val="31"/>
  </w:num>
  <w:num w:numId="21">
    <w:abstractNumId w:val="21"/>
  </w:num>
  <w:num w:numId="22">
    <w:abstractNumId w:val="35"/>
  </w:num>
  <w:num w:numId="23">
    <w:abstractNumId w:val="25"/>
  </w:num>
  <w:num w:numId="24">
    <w:abstractNumId w:val="19"/>
  </w:num>
  <w:num w:numId="25">
    <w:abstractNumId w:val="9"/>
  </w:num>
  <w:num w:numId="26">
    <w:abstractNumId w:val="36"/>
  </w:num>
  <w:num w:numId="27">
    <w:abstractNumId w:val="13"/>
  </w:num>
  <w:num w:numId="28">
    <w:abstractNumId w:val="4"/>
  </w:num>
  <w:num w:numId="29">
    <w:abstractNumId w:val="5"/>
  </w:num>
  <w:num w:numId="30">
    <w:abstractNumId w:val="16"/>
  </w:num>
  <w:num w:numId="31">
    <w:abstractNumId w:val="23"/>
  </w:num>
  <w:num w:numId="32">
    <w:abstractNumId w:val="7"/>
  </w:num>
  <w:num w:numId="33">
    <w:abstractNumId w:val="2"/>
  </w:num>
  <w:num w:numId="34">
    <w:abstractNumId w:val="28"/>
  </w:num>
  <w:num w:numId="35">
    <w:abstractNumId w:val="27"/>
  </w:num>
  <w:num w:numId="36">
    <w:abstractNumId w:val="8"/>
  </w:num>
  <w:num w:numId="37">
    <w:abstractNumId w:val="20"/>
  </w:num>
  <w:num w:numId="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218"/>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4C2"/>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2F8"/>
    <w:rsid w:val="000265A3"/>
    <w:rsid w:val="00026A9E"/>
    <w:rsid w:val="00026DA9"/>
    <w:rsid w:val="00026FF5"/>
    <w:rsid w:val="000277FB"/>
    <w:rsid w:val="00027CD2"/>
    <w:rsid w:val="00030992"/>
    <w:rsid w:val="00031F68"/>
    <w:rsid w:val="00032183"/>
    <w:rsid w:val="00032242"/>
    <w:rsid w:val="000337E5"/>
    <w:rsid w:val="00033B59"/>
    <w:rsid w:val="000341FA"/>
    <w:rsid w:val="00034832"/>
    <w:rsid w:val="000348BB"/>
    <w:rsid w:val="0003571C"/>
    <w:rsid w:val="0003572F"/>
    <w:rsid w:val="00035AF1"/>
    <w:rsid w:val="00035BEE"/>
    <w:rsid w:val="00036802"/>
    <w:rsid w:val="00036FFD"/>
    <w:rsid w:val="00037011"/>
    <w:rsid w:val="000373D0"/>
    <w:rsid w:val="0003774C"/>
    <w:rsid w:val="000378C8"/>
    <w:rsid w:val="00037AE2"/>
    <w:rsid w:val="000401C0"/>
    <w:rsid w:val="0004067A"/>
    <w:rsid w:val="00040959"/>
    <w:rsid w:val="00040E6D"/>
    <w:rsid w:val="00042774"/>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2AF"/>
    <w:rsid w:val="00056A4E"/>
    <w:rsid w:val="00056AEE"/>
    <w:rsid w:val="000571B3"/>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6729F"/>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07A"/>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076"/>
    <w:rsid w:val="000A53E5"/>
    <w:rsid w:val="000A56AF"/>
    <w:rsid w:val="000A5B9C"/>
    <w:rsid w:val="000A60A4"/>
    <w:rsid w:val="000A630D"/>
    <w:rsid w:val="000A6394"/>
    <w:rsid w:val="000A72C9"/>
    <w:rsid w:val="000A76C2"/>
    <w:rsid w:val="000A76D1"/>
    <w:rsid w:val="000B04D7"/>
    <w:rsid w:val="000B11C3"/>
    <w:rsid w:val="000B1945"/>
    <w:rsid w:val="000B1986"/>
    <w:rsid w:val="000B19AB"/>
    <w:rsid w:val="000B1A36"/>
    <w:rsid w:val="000B1F7C"/>
    <w:rsid w:val="000B212D"/>
    <w:rsid w:val="000B231A"/>
    <w:rsid w:val="000B2CB5"/>
    <w:rsid w:val="000B316E"/>
    <w:rsid w:val="000B3435"/>
    <w:rsid w:val="000B408C"/>
    <w:rsid w:val="000B4614"/>
    <w:rsid w:val="000B47D3"/>
    <w:rsid w:val="000B49E9"/>
    <w:rsid w:val="000B548B"/>
    <w:rsid w:val="000B58FE"/>
    <w:rsid w:val="000B711E"/>
    <w:rsid w:val="000B7700"/>
    <w:rsid w:val="000C038A"/>
    <w:rsid w:val="000C0A6E"/>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25A"/>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3FAA"/>
    <w:rsid w:val="000E41D1"/>
    <w:rsid w:val="000E489B"/>
    <w:rsid w:val="000E4D5D"/>
    <w:rsid w:val="000E4E22"/>
    <w:rsid w:val="000E50AE"/>
    <w:rsid w:val="000E5D92"/>
    <w:rsid w:val="000E5F0F"/>
    <w:rsid w:val="000E63E2"/>
    <w:rsid w:val="000E729D"/>
    <w:rsid w:val="000F06D9"/>
    <w:rsid w:val="000F1067"/>
    <w:rsid w:val="000F16E1"/>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27CD"/>
    <w:rsid w:val="00103213"/>
    <w:rsid w:val="0010414E"/>
    <w:rsid w:val="00104DDD"/>
    <w:rsid w:val="00105FF7"/>
    <w:rsid w:val="0010613A"/>
    <w:rsid w:val="001062DA"/>
    <w:rsid w:val="00106301"/>
    <w:rsid w:val="001066AD"/>
    <w:rsid w:val="00106DE0"/>
    <w:rsid w:val="001070D3"/>
    <w:rsid w:val="00107586"/>
    <w:rsid w:val="0011055F"/>
    <w:rsid w:val="00110A13"/>
    <w:rsid w:val="0011117B"/>
    <w:rsid w:val="0011461A"/>
    <w:rsid w:val="001146D8"/>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1D4"/>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96C"/>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2D6"/>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8B2"/>
    <w:rsid w:val="001749CB"/>
    <w:rsid w:val="00174CC6"/>
    <w:rsid w:val="001751A8"/>
    <w:rsid w:val="0017581F"/>
    <w:rsid w:val="001758DA"/>
    <w:rsid w:val="00175A4A"/>
    <w:rsid w:val="0017678F"/>
    <w:rsid w:val="001769EE"/>
    <w:rsid w:val="00176A89"/>
    <w:rsid w:val="00176B5B"/>
    <w:rsid w:val="00177FDF"/>
    <w:rsid w:val="00180A37"/>
    <w:rsid w:val="00180DF6"/>
    <w:rsid w:val="00181F77"/>
    <w:rsid w:val="001821E2"/>
    <w:rsid w:val="00182793"/>
    <w:rsid w:val="00182B99"/>
    <w:rsid w:val="001836D0"/>
    <w:rsid w:val="00183A83"/>
    <w:rsid w:val="00183BC9"/>
    <w:rsid w:val="00183C2F"/>
    <w:rsid w:val="00183DEE"/>
    <w:rsid w:val="001843A4"/>
    <w:rsid w:val="0018463E"/>
    <w:rsid w:val="00184A55"/>
    <w:rsid w:val="00185D3F"/>
    <w:rsid w:val="0018605B"/>
    <w:rsid w:val="00186482"/>
    <w:rsid w:val="00186704"/>
    <w:rsid w:val="00186F1D"/>
    <w:rsid w:val="00187B39"/>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0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BF0"/>
    <w:rsid w:val="001B5E00"/>
    <w:rsid w:val="001B636A"/>
    <w:rsid w:val="001B64E7"/>
    <w:rsid w:val="001B6D1B"/>
    <w:rsid w:val="001B6DCB"/>
    <w:rsid w:val="001B6F7D"/>
    <w:rsid w:val="001B73E2"/>
    <w:rsid w:val="001B791B"/>
    <w:rsid w:val="001B7A65"/>
    <w:rsid w:val="001B7B31"/>
    <w:rsid w:val="001B7EF0"/>
    <w:rsid w:val="001C02E4"/>
    <w:rsid w:val="001C05C9"/>
    <w:rsid w:val="001C062D"/>
    <w:rsid w:val="001C0B76"/>
    <w:rsid w:val="001C0FD7"/>
    <w:rsid w:val="001C18B3"/>
    <w:rsid w:val="001C193F"/>
    <w:rsid w:val="001C20C4"/>
    <w:rsid w:val="001C36F8"/>
    <w:rsid w:val="001C4314"/>
    <w:rsid w:val="001C4DBA"/>
    <w:rsid w:val="001C5469"/>
    <w:rsid w:val="001C56BD"/>
    <w:rsid w:val="001C62AC"/>
    <w:rsid w:val="001C6711"/>
    <w:rsid w:val="001C6B02"/>
    <w:rsid w:val="001C6C9D"/>
    <w:rsid w:val="001D0408"/>
    <w:rsid w:val="001D08A5"/>
    <w:rsid w:val="001D0A7E"/>
    <w:rsid w:val="001D106D"/>
    <w:rsid w:val="001D16EB"/>
    <w:rsid w:val="001D22CC"/>
    <w:rsid w:val="001D30D0"/>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4D68"/>
    <w:rsid w:val="001E53D9"/>
    <w:rsid w:val="001E5CFE"/>
    <w:rsid w:val="001E6309"/>
    <w:rsid w:val="001E7524"/>
    <w:rsid w:val="001E7914"/>
    <w:rsid w:val="001E7E3B"/>
    <w:rsid w:val="001F0104"/>
    <w:rsid w:val="001F0C7C"/>
    <w:rsid w:val="001F12D8"/>
    <w:rsid w:val="001F1486"/>
    <w:rsid w:val="001F1831"/>
    <w:rsid w:val="001F1DF5"/>
    <w:rsid w:val="001F1EE3"/>
    <w:rsid w:val="001F1FCC"/>
    <w:rsid w:val="001F2122"/>
    <w:rsid w:val="001F221E"/>
    <w:rsid w:val="001F24BA"/>
    <w:rsid w:val="001F2A23"/>
    <w:rsid w:val="001F2C42"/>
    <w:rsid w:val="001F3701"/>
    <w:rsid w:val="001F3F25"/>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B35"/>
    <w:rsid w:val="00203C03"/>
    <w:rsid w:val="00204032"/>
    <w:rsid w:val="00204DC9"/>
    <w:rsid w:val="00204FE5"/>
    <w:rsid w:val="00205548"/>
    <w:rsid w:val="00205B37"/>
    <w:rsid w:val="00205EF5"/>
    <w:rsid w:val="00206590"/>
    <w:rsid w:val="002066D2"/>
    <w:rsid w:val="002069BD"/>
    <w:rsid w:val="0020789F"/>
    <w:rsid w:val="00207C48"/>
    <w:rsid w:val="0021042C"/>
    <w:rsid w:val="00210B84"/>
    <w:rsid w:val="00210CA6"/>
    <w:rsid w:val="00210E01"/>
    <w:rsid w:val="0021190D"/>
    <w:rsid w:val="00211F1D"/>
    <w:rsid w:val="00213033"/>
    <w:rsid w:val="00213092"/>
    <w:rsid w:val="002134AE"/>
    <w:rsid w:val="00213BEE"/>
    <w:rsid w:val="00214930"/>
    <w:rsid w:val="002162A5"/>
    <w:rsid w:val="00216E03"/>
    <w:rsid w:val="002170EC"/>
    <w:rsid w:val="002175A6"/>
    <w:rsid w:val="0022019C"/>
    <w:rsid w:val="002206A0"/>
    <w:rsid w:val="0022071A"/>
    <w:rsid w:val="0022093F"/>
    <w:rsid w:val="00220B50"/>
    <w:rsid w:val="00220E58"/>
    <w:rsid w:val="002213BD"/>
    <w:rsid w:val="00221518"/>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857"/>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31E4"/>
    <w:rsid w:val="002748B7"/>
    <w:rsid w:val="00274B4E"/>
    <w:rsid w:val="00275411"/>
    <w:rsid w:val="0027581B"/>
    <w:rsid w:val="00275BC3"/>
    <w:rsid w:val="00275D12"/>
    <w:rsid w:val="0027608D"/>
    <w:rsid w:val="00276AD6"/>
    <w:rsid w:val="00276FCA"/>
    <w:rsid w:val="00277ADE"/>
    <w:rsid w:val="00280455"/>
    <w:rsid w:val="00280C66"/>
    <w:rsid w:val="00281847"/>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331"/>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7D7"/>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078"/>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9FF"/>
    <w:rsid w:val="002F5C71"/>
    <w:rsid w:val="002F66EE"/>
    <w:rsid w:val="002F7809"/>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4A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4E05"/>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20E"/>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437"/>
    <w:rsid w:val="00352951"/>
    <w:rsid w:val="00353892"/>
    <w:rsid w:val="0035394C"/>
    <w:rsid w:val="00354C9E"/>
    <w:rsid w:val="00355084"/>
    <w:rsid w:val="0035598A"/>
    <w:rsid w:val="00356A54"/>
    <w:rsid w:val="00357959"/>
    <w:rsid w:val="00357C36"/>
    <w:rsid w:val="00357E91"/>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5DBC"/>
    <w:rsid w:val="0037674C"/>
    <w:rsid w:val="003778C5"/>
    <w:rsid w:val="003807AE"/>
    <w:rsid w:val="00380992"/>
    <w:rsid w:val="00380BF3"/>
    <w:rsid w:val="00380F7C"/>
    <w:rsid w:val="00381029"/>
    <w:rsid w:val="003811CB"/>
    <w:rsid w:val="00381419"/>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2C9"/>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C79F5"/>
    <w:rsid w:val="003D035D"/>
    <w:rsid w:val="003D039F"/>
    <w:rsid w:val="003D164A"/>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21C"/>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48B"/>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2FA"/>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6F16"/>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5DC9"/>
    <w:rsid w:val="0044609F"/>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524"/>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21"/>
    <w:rsid w:val="0048168B"/>
    <w:rsid w:val="004818DC"/>
    <w:rsid w:val="004820CC"/>
    <w:rsid w:val="0048211A"/>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0AB5"/>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700"/>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5D15"/>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0CC"/>
    <w:rsid w:val="00500416"/>
    <w:rsid w:val="005008CC"/>
    <w:rsid w:val="00500EF1"/>
    <w:rsid w:val="00500F1E"/>
    <w:rsid w:val="00500F57"/>
    <w:rsid w:val="00500FBA"/>
    <w:rsid w:val="00502241"/>
    <w:rsid w:val="00502642"/>
    <w:rsid w:val="00503037"/>
    <w:rsid w:val="0050363C"/>
    <w:rsid w:val="00503E79"/>
    <w:rsid w:val="0050424D"/>
    <w:rsid w:val="00504367"/>
    <w:rsid w:val="005048EE"/>
    <w:rsid w:val="00504D59"/>
    <w:rsid w:val="00504D68"/>
    <w:rsid w:val="00504E31"/>
    <w:rsid w:val="00504EC6"/>
    <w:rsid w:val="005054EE"/>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09D2"/>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27FB"/>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7EC"/>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1FA1"/>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05E"/>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C7"/>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318F"/>
    <w:rsid w:val="005A4C17"/>
    <w:rsid w:val="005A4C6F"/>
    <w:rsid w:val="005A51DF"/>
    <w:rsid w:val="005A543A"/>
    <w:rsid w:val="005A6B0D"/>
    <w:rsid w:val="005A6CD0"/>
    <w:rsid w:val="005A79C1"/>
    <w:rsid w:val="005A7C53"/>
    <w:rsid w:val="005A7C84"/>
    <w:rsid w:val="005B0AC6"/>
    <w:rsid w:val="005B1234"/>
    <w:rsid w:val="005B12D9"/>
    <w:rsid w:val="005B2075"/>
    <w:rsid w:val="005B2092"/>
    <w:rsid w:val="005B20AC"/>
    <w:rsid w:val="005B212D"/>
    <w:rsid w:val="005B22AC"/>
    <w:rsid w:val="005B2542"/>
    <w:rsid w:val="005B3B9C"/>
    <w:rsid w:val="005B4596"/>
    <w:rsid w:val="005B5086"/>
    <w:rsid w:val="005B5F0E"/>
    <w:rsid w:val="005B6234"/>
    <w:rsid w:val="005B6D87"/>
    <w:rsid w:val="005B769C"/>
    <w:rsid w:val="005C1235"/>
    <w:rsid w:val="005C19AB"/>
    <w:rsid w:val="005C2085"/>
    <w:rsid w:val="005C27D5"/>
    <w:rsid w:val="005C2E51"/>
    <w:rsid w:val="005C381A"/>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47B6"/>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7F6"/>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9FA"/>
    <w:rsid w:val="00601F35"/>
    <w:rsid w:val="00602189"/>
    <w:rsid w:val="00602515"/>
    <w:rsid w:val="00602F04"/>
    <w:rsid w:val="006031E0"/>
    <w:rsid w:val="00603513"/>
    <w:rsid w:val="006041A3"/>
    <w:rsid w:val="006042BE"/>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933"/>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4CB8"/>
    <w:rsid w:val="00645420"/>
    <w:rsid w:val="00650B89"/>
    <w:rsid w:val="00650BD9"/>
    <w:rsid w:val="00650F89"/>
    <w:rsid w:val="006510FF"/>
    <w:rsid w:val="0065167C"/>
    <w:rsid w:val="006517FD"/>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458"/>
    <w:rsid w:val="006625D0"/>
    <w:rsid w:val="00662AFA"/>
    <w:rsid w:val="006636B4"/>
    <w:rsid w:val="006639E2"/>
    <w:rsid w:val="00663BFB"/>
    <w:rsid w:val="006641E9"/>
    <w:rsid w:val="00664419"/>
    <w:rsid w:val="0066493E"/>
    <w:rsid w:val="00664EC6"/>
    <w:rsid w:val="00664F59"/>
    <w:rsid w:val="0066505A"/>
    <w:rsid w:val="006658B7"/>
    <w:rsid w:val="00665F0C"/>
    <w:rsid w:val="0066695D"/>
    <w:rsid w:val="0066703B"/>
    <w:rsid w:val="006675B9"/>
    <w:rsid w:val="00667DD3"/>
    <w:rsid w:val="00670304"/>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3C0C"/>
    <w:rsid w:val="00683CBC"/>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3A9"/>
    <w:rsid w:val="006A769C"/>
    <w:rsid w:val="006A76DA"/>
    <w:rsid w:val="006B0120"/>
    <w:rsid w:val="006B0251"/>
    <w:rsid w:val="006B03A3"/>
    <w:rsid w:val="006B0474"/>
    <w:rsid w:val="006B1A09"/>
    <w:rsid w:val="006B1BAD"/>
    <w:rsid w:val="006B1EDE"/>
    <w:rsid w:val="006B1F6C"/>
    <w:rsid w:val="006B2004"/>
    <w:rsid w:val="006B254B"/>
    <w:rsid w:val="006B265F"/>
    <w:rsid w:val="006B338B"/>
    <w:rsid w:val="006B406F"/>
    <w:rsid w:val="006B46FB"/>
    <w:rsid w:val="006B4C61"/>
    <w:rsid w:val="006B4E37"/>
    <w:rsid w:val="006B4E45"/>
    <w:rsid w:val="006B5404"/>
    <w:rsid w:val="006B5EDC"/>
    <w:rsid w:val="006B624C"/>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38FA"/>
    <w:rsid w:val="006D40B6"/>
    <w:rsid w:val="006D429D"/>
    <w:rsid w:val="006D4491"/>
    <w:rsid w:val="006D474C"/>
    <w:rsid w:val="006D4A75"/>
    <w:rsid w:val="006D5148"/>
    <w:rsid w:val="006D57DC"/>
    <w:rsid w:val="006D69F0"/>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5B7"/>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2E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37"/>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A43"/>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97A"/>
    <w:rsid w:val="00742A86"/>
    <w:rsid w:val="00742C37"/>
    <w:rsid w:val="00743592"/>
    <w:rsid w:val="0074435D"/>
    <w:rsid w:val="00744B50"/>
    <w:rsid w:val="007455E9"/>
    <w:rsid w:val="00745E00"/>
    <w:rsid w:val="00746517"/>
    <w:rsid w:val="00746E28"/>
    <w:rsid w:val="007470A1"/>
    <w:rsid w:val="007474CB"/>
    <w:rsid w:val="007479D8"/>
    <w:rsid w:val="00747DED"/>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5773E"/>
    <w:rsid w:val="00760525"/>
    <w:rsid w:val="00760738"/>
    <w:rsid w:val="00760855"/>
    <w:rsid w:val="00760878"/>
    <w:rsid w:val="00761146"/>
    <w:rsid w:val="007636AA"/>
    <w:rsid w:val="00763D6A"/>
    <w:rsid w:val="00763F20"/>
    <w:rsid w:val="00764417"/>
    <w:rsid w:val="0076484C"/>
    <w:rsid w:val="00765B8B"/>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2B6"/>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29B"/>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32DF"/>
    <w:rsid w:val="007A4782"/>
    <w:rsid w:val="007A566F"/>
    <w:rsid w:val="007A61F3"/>
    <w:rsid w:val="007A6D71"/>
    <w:rsid w:val="007A7D41"/>
    <w:rsid w:val="007A7ED7"/>
    <w:rsid w:val="007B00FB"/>
    <w:rsid w:val="007B0253"/>
    <w:rsid w:val="007B0440"/>
    <w:rsid w:val="007B0981"/>
    <w:rsid w:val="007B0A26"/>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6FCE"/>
    <w:rsid w:val="007B7071"/>
    <w:rsid w:val="007B7955"/>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5FB1"/>
    <w:rsid w:val="007D608E"/>
    <w:rsid w:val="007D62CD"/>
    <w:rsid w:val="007D6A07"/>
    <w:rsid w:val="007D77BD"/>
    <w:rsid w:val="007D78D2"/>
    <w:rsid w:val="007D79A5"/>
    <w:rsid w:val="007E0789"/>
    <w:rsid w:val="007E1295"/>
    <w:rsid w:val="007E17DF"/>
    <w:rsid w:val="007E1B6B"/>
    <w:rsid w:val="007E1BC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ED8"/>
    <w:rsid w:val="007E6FE5"/>
    <w:rsid w:val="007E7E88"/>
    <w:rsid w:val="007E7FD8"/>
    <w:rsid w:val="007F018F"/>
    <w:rsid w:val="007F03EC"/>
    <w:rsid w:val="007F0BC7"/>
    <w:rsid w:val="007F154F"/>
    <w:rsid w:val="007F1ACA"/>
    <w:rsid w:val="007F1BC5"/>
    <w:rsid w:val="007F238A"/>
    <w:rsid w:val="007F2D54"/>
    <w:rsid w:val="007F2E4C"/>
    <w:rsid w:val="007F3061"/>
    <w:rsid w:val="007F3584"/>
    <w:rsid w:val="007F3F3C"/>
    <w:rsid w:val="007F43B2"/>
    <w:rsid w:val="007F4E52"/>
    <w:rsid w:val="007F5B3F"/>
    <w:rsid w:val="007F5D5E"/>
    <w:rsid w:val="007F62A8"/>
    <w:rsid w:val="007F64C3"/>
    <w:rsid w:val="008001D9"/>
    <w:rsid w:val="0080066A"/>
    <w:rsid w:val="00801151"/>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B52"/>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504"/>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4675"/>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5C9E"/>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94E"/>
    <w:rsid w:val="00893BFD"/>
    <w:rsid w:val="00893D2F"/>
    <w:rsid w:val="00894B5E"/>
    <w:rsid w:val="00894BFA"/>
    <w:rsid w:val="008950EB"/>
    <w:rsid w:val="00895384"/>
    <w:rsid w:val="00895411"/>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B50"/>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6F0E"/>
    <w:rsid w:val="009172A0"/>
    <w:rsid w:val="00917442"/>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556"/>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99B"/>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4F3"/>
    <w:rsid w:val="009A5750"/>
    <w:rsid w:val="009A579D"/>
    <w:rsid w:val="009A5DA2"/>
    <w:rsid w:val="009A5E06"/>
    <w:rsid w:val="009A7360"/>
    <w:rsid w:val="009A7C38"/>
    <w:rsid w:val="009B0324"/>
    <w:rsid w:val="009B039F"/>
    <w:rsid w:val="009B0A01"/>
    <w:rsid w:val="009B2402"/>
    <w:rsid w:val="009B2499"/>
    <w:rsid w:val="009B2B84"/>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3E3B"/>
    <w:rsid w:val="009D468C"/>
    <w:rsid w:val="009D46E6"/>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40D"/>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101"/>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6956"/>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288C"/>
    <w:rsid w:val="00A4337A"/>
    <w:rsid w:val="00A43B95"/>
    <w:rsid w:val="00A43CD0"/>
    <w:rsid w:val="00A43F92"/>
    <w:rsid w:val="00A44168"/>
    <w:rsid w:val="00A4481E"/>
    <w:rsid w:val="00A448A3"/>
    <w:rsid w:val="00A44A24"/>
    <w:rsid w:val="00A44A4E"/>
    <w:rsid w:val="00A45247"/>
    <w:rsid w:val="00A45305"/>
    <w:rsid w:val="00A455AD"/>
    <w:rsid w:val="00A463CD"/>
    <w:rsid w:val="00A465C3"/>
    <w:rsid w:val="00A466C3"/>
    <w:rsid w:val="00A46BE4"/>
    <w:rsid w:val="00A473C7"/>
    <w:rsid w:val="00A474FA"/>
    <w:rsid w:val="00A47E70"/>
    <w:rsid w:val="00A506B2"/>
    <w:rsid w:val="00A51E35"/>
    <w:rsid w:val="00A52661"/>
    <w:rsid w:val="00A52AB4"/>
    <w:rsid w:val="00A533F8"/>
    <w:rsid w:val="00A53AED"/>
    <w:rsid w:val="00A53C62"/>
    <w:rsid w:val="00A53E99"/>
    <w:rsid w:val="00A546DA"/>
    <w:rsid w:val="00A54EDC"/>
    <w:rsid w:val="00A5581E"/>
    <w:rsid w:val="00A558E7"/>
    <w:rsid w:val="00A5657A"/>
    <w:rsid w:val="00A56FAE"/>
    <w:rsid w:val="00A56FF6"/>
    <w:rsid w:val="00A5717F"/>
    <w:rsid w:val="00A57D88"/>
    <w:rsid w:val="00A60318"/>
    <w:rsid w:val="00A6052B"/>
    <w:rsid w:val="00A60A77"/>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67A25"/>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5C28"/>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1A78"/>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A98"/>
    <w:rsid w:val="00AB6B62"/>
    <w:rsid w:val="00AB6B82"/>
    <w:rsid w:val="00AB7FFA"/>
    <w:rsid w:val="00AC0310"/>
    <w:rsid w:val="00AC1046"/>
    <w:rsid w:val="00AC1527"/>
    <w:rsid w:val="00AC20FF"/>
    <w:rsid w:val="00AC27EA"/>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1F0"/>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3C88"/>
    <w:rsid w:val="00AF406E"/>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5B67"/>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83"/>
    <w:rsid w:val="00B158D4"/>
    <w:rsid w:val="00B15BFD"/>
    <w:rsid w:val="00B15DDC"/>
    <w:rsid w:val="00B15EE9"/>
    <w:rsid w:val="00B16B6E"/>
    <w:rsid w:val="00B20AAA"/>
    <w:rsid w:val="00B20C50"/>
    <w:rsid w:val="00B21181"/>
    <w:rsid w:val="00B215A3"/>
    <w:rsid w:val="00B2243F"/>
    <w:rsid w:val="00B22527"/>
    <w:rsid w:val="00B232C2"/>
    <w:rsid w:val="00B24201"/>
    <w:rsid w:val="00B24994"/>
    <w:rsid w:val="00B250AE"/>
    <w:rsid w:val="00B258BB"/>
    <w:rsid w:val="00B26720"/>
    <w:rsid w:val="00B2690B"/>
    <w:rsid w:val="00B27279"/>
    <w:rsid w:val="00B27ADB"/>
    <w:rsid w:val="00B3035F"/>
    <w:rsid w:val="00B30C18"/>
    <w:rsid w:val="00B31750"/>
    <w:rsid w:val="00B31823"/>
    <w:rsid w:val="00B31ECF"/>
    <w:rsid w:val="00B32593"/>
    <w:rsid w:val="00B32A40"/>
    <w:rsid w:val="00B32AEE"/>
    <w:rsid w:val="00B3411A"/>
    <w:rsid w:val="00B347AB"/>
    <w:rsid w:val="00B34CCB"/>
    <w:rsid w:val="00B3512D"/>
    <w:rsid w:val="00B358B9"/>
    <w:rsid w:val="00B3655B"/>
    <w:rsid w:val="00B36D80"/>
    <w:rsid w:val="00B3719A"/>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0CEB"/>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31E"/>
    <w:rsid w:val="00B65421"/>
    <w:rsid w:val="00B65970"/>
    <w:rsid w:val="00B66434"/>
    <w:rsid w:val="00B66457"/>
    <w:rsid w:val="00B664D4"/>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49D7"/>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1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935"/>
    <w:rsid w:val="00BC5F35"/>
    <w:rsid w:val="00BC6496"/>
    <w:rsid w:val="00BC677B"/>
    <w:rsid w:val="00BC6E48"/>
    <w:rsid w:val="00BC7148"/>
    <w:rsid w:val="00BC7B70"/>
    <w:rsid w:val="00BC7F84"/>
    <w:rsid w:val="00BD079B"/>
    <w:rsid w:val="00BD0A32"/>
    <w:rsid w:val="00BD0C68"/>
    <w:rsid w:val="00BD13B7"/>
    <w:rsid w:val="00BD14FA"/>
    <w:rsid w:val="00BD19A6"/>
    <w:rsid w:val="00BD1F79"/>
    <w:rsid w:val="00BD1FAF"/>
    <w:rsid w:val="00BD279D"/>
    <w:rsid w:val="00BD2D4B"/>
    <w:rsid w:val="00BD2DB9"/>
    <w:rsid w:val="00BD4938"/>
    <w:rsid w:val="00BD4DB3"/>
    <w:rsid w:val="00BD6278"/>
    <w:rsid w:val="00BD67F2"/>
    <w:rsid w:val="00BD6BB8"/>
    <w:rsid w:val="00BD7553"/>
    <w:rsid w:val="00BD7622"/>
    <w:rsid w:val="00BD7BB5"/>
    <w:rsid w:val="00BE02F4"/>
    <w:rsid w:val="00BE0F73"/>
    <w:rsid w:val="00BE1516"/>
    <w:rsid w:val="00BE25FD"/>
    <w:rsid w:val="00BE2A50"/>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71A"/>
    <w:rsid w:val="00BF7A57"/>
    <w:rsid w:val="00C003F6"/>
    <w:rsid w:val="00C0063F"/>
    <w:rsid w:val="00C0173C"/>
    <w:rsid w:val="00C0186A"/>
    <w:rsid w:val="00C02CFE"/>
    <w:rsid w:val="00C03653"/>
    <w:rsid w:val="00C04086"/>
    <w:rsid w:val="00C0449C"/>
    <w:rsid w:val="00C0507C"/>
    <w:rsid w:val="00C0514B"/>
    <w:rsid w:val="00C055EC"/>
    <w:rsid w:val="00C056FF"/>
    <w:rsid w:val="00C057AC"/>
    <w:rsid w:val="00C06334"/>
    <w:rsid w:val="00C06362"/>
    <w:rsid w:val="00C06CBD"/>
    <w:rsid w:val="00C0724C"/>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0D1E"/>
    <w:rsid w:val="00C31196"/>
    <w:rsid w:val="00C31BCB"/>
    <w:rsid w:val="00C32855"/>
    <w:rsid w:val="00C329DB"/>
    <w:rsid w:val="00C33D96"/>
    <w:rsid w:val="00C33FF0"/>
    <w:rsid w:val="00C34F32"/>
    <w:rsid w:val="00C35510"/>
    <w:rsid w:val="00C36D88"/>
    <w:rsid w:val="00C37673"/>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6CCC"/>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0B74"/>
    <w:rsid w:val="00C612FD"/>
    <w:rsid w:val="00C61E25"/>
    <w:rsid w:val="00C6211C"/>
    <w:rsid w:val="00C62670"/>
    <w:rsid w:val="00C62F76"/>
    <w:rsid w:val="00C63190"/>
    <w:rsid w:val="00C64259"/>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2FCA"/>
    <w:rsid w:val="00C830DB"/>
    <w:rsid w:val="00C831BE"/>
    <w:rsid w:val="00C832CD"/>
    <w:rsid w:val="00C832FF"/>
    <w:rsid w:val="00C83D45"/>
    <w:rsid w:val="00C867C6"/>
    <w:rsid w:val="00C86B27"/>
    <w:rsid w:val="00C87752"/>
    <w:rsid w:val="00C87795"/>
    <w:rsid w:val="00C90007"/>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2F8"/>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A40"/>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C57"/>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4E42"/>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1A9"/>
    <w:rsid w:val="00D13255"/>
    <w:rsid w:val="00D13C48"/>
    <w:rsid w:val="00D142F8"/>
    <w:rsid w:val="00D1529A"/>
    <w:rsid w:val="00D15370"/>
    <w:rsid w:val="00D158EA"/>
    <w:rsid w:val="00D1653D"/>
    <w:rsid w:val="00D1674C"/>
    <w:rsid w:val="00D16968"/>
    <w:rsid w:val="00D169B5"/>
    <w:rsid w:val="00D170A9"/>
    <w:rsid w:val="00D171EA"/>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B0C"/>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47E84"/>
    <w:rsid w:val="00D5080B"/>
    <w:rsid w:val="00D50AF1"/>
    <w:rsid w:val="00D51774"/>
    <w:rsid w:val="00D5179A"/>
    <w:rsid w:val="00D51B3A"/>
    <w:rsid w:val="00D53B1A"/>
    <w:rsid w:val="00D53BCF"/>
    <w:rsid w:val="00D5559D"/>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D79"/>
    <w:rsid w:val="00D67FE3"/>
    <w:rsid w:val="00D71CA9"/>
    <w:rsid w:val="00D721A8"/>
    <w:rsid w:val="00D7284E"/>
    <w:rsid w:val="00D7287E"/>
    <w:rsid w:val="00D72933"/>
    <w:rsid w:val="00D73439"/>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6F39"/>
    <w:rsid w:val="00D87BD8"/>
    <w:rsid w:val="00D902EA"/>
    <w:rsid w:val="00D9106C"/>
    <w:rsid w:val="00D9128D"/>
    <w:rsid w:val="00D91819"/>
    <w:rsid w:val="00D91D83"/>
    <w:rsid w:val="00D92196"/>
    <w:rsid w:val="00D924A7"/>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39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55"/>
    <w:rsid w:val="00DC01B8"/>
    <w:rsid w:val="00DC0460"/>
    <w:rsid w:val="00DC074E"/>
    <w:rsid w:val="00DC084F"/>
    <w:rsid w:val="00DC13B2"/>
    <w:rsid w:val="00DC1979"/>
    <w:rsid w:val="00DC1B82"/>
    <w:rsid w:val="00DC1B86"/>
    <w:rsid w:val="00DC1D03"/>
    <w:rsid w:val="00DC23DD"/>
    <w:rsid w:val="00DC271A"/>
    <w:rsid w:val="00DC28E7"/>
    <w:rsid w:val="00DC2D47"/>
    <w:rsid w:val="00DC369C"/>
    <w:rsid w:val="00DC3EDC"/>
    <w:rsid w:val="00DC432E"/>
    <w:rsid w:val="00DC4376"/>
    <w:rsid w:val="00DC498C"/>
    <w:rsid w:val="00DC51E9"/>
    <w:rsid w:val="00DC5661"/>
    <w:rsid w:val="00DC6292"/>
    <w:rsid w:val="00DC7221"/>
    <w:rsid w:val="00DC7ADD"/>
    <w:rsid w:val="00DC7C08"/>
    <w:rsid w:val="00DC7C64"/>
    <w:rsid w:val="00DD0212"/>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3F71"/>
    <w:rsid w:val="00DE40C5"/>
    <w:rsid w:val="00DE4141"/>
    <w:rsid w:val="00DE432B"/>
    <w:rsid w:val="00DE4424"/>
    <w:rsid w:val="00DE45B7"/>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3880"/>
    <w:rsid w:val="00DF4303"/>
    <w:rsid w:val="00DF45A9"/>
    <w:rsid w:val="00DF46FC"/>
    <w:rsid w:val="00DF4A50"/>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EE3"/>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0708"/>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CC2"/>
    <w:rsid w:val="00E40F4B"/>
    <w:rsid w:val="00E4204C"/>
    <w:rsid w:val="00E4287D"/>
    <w:rsid w:val="00E43125"/>
    <w:rsid w:val="00E44E0D"/>
    <w:rsid w:val="00E45FD6"/>
    <w:rsid w:val="00E46948"/>
    <w:rsid w:val="00E46B5A"/>
    <w:rsid w:val="00E471A0"/>
    <w:rsid w:val="00E47EE4"/>
    <w:rsid w:val="00E5006D"/>
    <w:rsid w:val="00E50667"/>
    <w:rsid w:val="00E506E9"/>
    <w:rsid w:val="00E5162C"/>
    <w:rsid w:val="00E51FE4"/>
    <w:rsid w:val="00E528AA"/>
    <w:rsid w:val="00E52953"/>
    <w:rsid w:val="00E551E3"/>
    <w:rsid w:val="00E555B4"/>
    <w:rsid w:val="00E55A95"/>
    <w:rsid w:val="00E5621E"/>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68E"/>
    <w:rsid w:val="00E85CA7"/>
    <w:rsid w:val="00E85EBB"/>
    <w:rsid w:val="00E8644B"/>
    <w:rsid w:val="00E86ABC"/>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596"/>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2C0"/>
    <w:rsid w:val="00EC2318"/>
    <w:rsid w:val="00EC28CC"/>
    <w:rsid w:val="00EC3864"/>
    <w:rsid w:val="00EC3A99"/>
    <w:rsid w:val="00EC414E"/>
    <w:rsid w:val="00EC4FAD"/>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DA5"/>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1FC"/>
    <w:rsid w:val="00EF5697"/>
    <w:rsid w:val="00EF56EB"/>
    <w:rsid w:val="00EF581F"/>
    <w:rsid w:val="00EF5A65"/>
    <w:rsid w:val="00EF5E84"/>
    <w:rsid w:val="00EF63D9"/>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3BB"/>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689F"/>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698"/>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3E78"/>
    <w:rsid w:val="00F642B9"/>
    <w:rsid w:val="00F643BC"/>
    <w:rsid w:val="00F64FDE"/>
    <w:rsid w:val="00F650A4"/>
    <w:rsid w:val="00F651DF"/>
    <w:rsid w:val="00F654F3"/>
    <w:rsid w:val="00F65A45"/>
    <w:rsid w:val="00F66DC6"/>
    <w:rsid w:val="00F6784F"/>
    <w:rsid w:val="00F70191"/>
    <w:rsid w:val="00F701F8"/>
    <w:rsid w:val="00F707A6"/>
    <w:rsid w:val="00F70A55"/>
    <w:rsid w:val="00F70CCE"/>
    <w:rsid w:val="00F70F1C"/>
    <w:rsid w:val="00F71BA2"/>
    <w:rsid w:val="00F723D8"/>
    <w:rsid w:val="00F72BE3"/>
    <w:rsid w:val="00F73109"/>
    <w:rsid w:val="00F73920"/>
    <w:rsid w:val="00F73F7B"/>
    <w:rsid w:val="00F742A2"/>
    <w:rsid w:val="00F74CFC"/>
    <w:rsid w:val="00F75534"/>
    <w:rsid w:val="00F75A40"/>
    <w:rsid w:val="00F764DB"/>
    <w:rsid w:val="00F7662C"/>
    <w:rsid w:val="00F76AC4"/>
    <w:rsid w:val="00F76EEB"/>
    <w:rsid w:val="00F770C4"/>
    <w:rsid w:val="00F77A45"/>
    <w:rsid w:val="00F77B4E"/>
    <w:rsid w:val="00F77B58"/>
    <w:rsid w:val="00F77D09"/>
    <w:rsid w:val="00F800CD"/>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18F7"/>
    <w:rsid w:val="00FC2307"/>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612"/>
    <w:rsid w:val="00FD6A81"/>
    <w:rsid w:val="00FD7601"/>
    <w:rsid w:val="00FE063A"/>
    <w:rsid w:val="00FE0A87"/>
    <w:rsid w:val="00FE0F7D"/>
    <w:rsid w:val="00FE0FF5"/>
    <w:rsid w:val="00FE10C8"/>
    <w:rsid w:val="00FE196B"/>
    <w:rsid w:val="00FE27B7"/>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0E2"/>
    <w:rsid w:val="00FF2AE5"/>
    <w:rsid w:val="00FF31A2"/>
    <w:rsid w:val="00FF3324"/>
    <w:rsid w:val="00FF36CF"/>
    <w:rsid w:val="00FF4277"/>
    <w:rsid w:val="00FF4A4D"/>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54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Heading1Char">
    <w:name w:val="Heading 1 Char"/>
    <w:aliases w:val="H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qFormat/>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Normal"/>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DefaultParagraphFont"/>
    <w:rsid w:val="00AF13D0"/>
  </w:style>
  <w:style w:type="paragraph" w:customStyle="1" w:styleId="Proposal-HW">
    <w:name w:val="Proposal-HW"/>
    <w:basedOn w:val="Normal"/>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DefaultParagraphFont"/>
    <w:link w:val="Proposal-HW"/>
    <w:rsid w:val="006D4491"/>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DefaultParagraphFont"/>
    <w:link w:val="Sub-bulletofproposal"/>
    <w:qFormat/>
    <w:rsid w:val="00404944"/>
    <w:rPr>
      <w:rFonts w:ascii="Times New Roman" w:eastAsia="Times New Roman" w:hAnsi="Times New Roman" w:cs="Calibri"/>
      <w:b/>
      <w:lang w:val="en-GB" w:eastAsia="en-GB"/>
    </w:rPr>
  </w:style>
  <w:style w:type="character" w:customStyle="1" w:styleId="text-only">
    <w:name w:val="text-only"/>
    <w:basedOn w:val="DefaultParagraphFont"/>
    <w:rsid w:val="00BC5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250429157">
      <w:bodyDiv w:val="1"/>
      <w:marLeft w:val="0"/>
      <w:marRight w:val="0"/>
      <w:marTop w:val="0"/>
      <w:marBottom w:val="0"/>
      <w:divBdr>
        <w:top w:val="none" w:sz="0" w:space="0" w:color="auto"/>
        <w:left w:val="none" w:sz="0" w:space="0" w:color="auto"/>
        <w:bottom w:val="none" w:sz="0" w:space="0" w:color="auto"/>
        <w:right w:val="none" w:sz="0" w:space="0" w:color="auto"/>
      </w:divBdr>
      <w:divsChild>
        <w:div w:id="1784425135">
          <w:marLeft w:val="1757"/>
          <w:marRight w:val="0"/>
          <w:marTop w:val="40"/>
          <w:marBottom w:val="80"/>
          <w:divBdr>
            <w:top w:val="none" w:sz="0" w:space="0" w:color="auto"/>
            <w:left w:val="none" w:sz="0" w:space="0" w:color="auto"/>
            <w:bottom w:val="none" w:sz="0" w:space="0" w:color="auto"/>
            <w:right w:val="none" w:sz="0" w:space="0" w:color="auto"/>
          </w:divBdr>
        </w:div>
      </w:divsChild>
    </w:div>
    <w:div w:id="319967352">
      <w:bodyDiv w:val="1"/>
      <w:marLeft w:val="0"/>
      <w:marRight w:val="0"/>
      <w:marTop w:val="0"/>
      <w:marBottom w:val="0"/>
      <w:divBdr>
        <w:top w:val="none" w:sz="0" w:space="0" w:color="auto"/>
        <w:left w:val="none" w:sz="0" w:space="0" w:color="auto"/>
        <w:bottom w:val="none" w:sz="0" w:space="0" w:color="auto"/>
        <w:right w:val="none" w:sz="0" w:space="0" w:color="auto"/>
      </w:divBdr>
      <w:divsChild>
        <w:div w:id="1688947354">
          <w:marLeft w:val="893"/>
          <w:marRight w:val="0"/>
          <w:marTop w:val="40"/>
          <w:marBottom w:val="8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71307399">
      <w:bodyDiv w:val="1"/>
      <w:marLeft w:val="0"/>
      <w:marRight w:val="0"/>
      <w:marTop w:val="0"/>
      <w:marBottom w:val="0"/>
      <w:divBdr>
        <w:top w:val="none" w:sz="0" w:space="0" w:color="auto"/>
        <w:left w:val="none" w:sz="0" w:space="0" w:color="auto"/>
        <w:bottom w:val="none" w:sz="0" w:space="0" w:color="auto"/>
        <w:right w:val="none" w:sz="0" w:space="0" w:color="auto"/>
      </w:divBdr>
      <w:divsChild>
        <w:div w:id="226189773">
          <w:marLeft w:val="0"/>
          <w:marRight w:val="0"/>
          <w:marTop w:val="0"/>
          <w:marBottom w:val="0"/>
          <w:divBdr>
            <w:top w:val="none" w:sz="0" w:space="0" w:color="auto"/>
            <w:left w:val="none" w:sz="0" w:space="0" w:color="auto"/>
            <w:bottom w:val="none" w:sz="0" w:space="0" w:color="auto"/>
            <w:right w:val="none" w:sz="0" w:space="0" w:color="auto"/>
          </w:divBdr>
        </w:div>
      </w:divsChild>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52775615">
      <w:bodyDiv w:val="1"/>
      <w:marLeft w:val="0"/>
      <w:marRight w:val="0"/>
      <w:marTop w:val="0"/>
      <w:marBottom w:val="0"/>
      <w:divBdr>
        <w:top w:val="none" w:sz="0" w:space="0" w:color="auto"/>
        <w:left w:val="none" w:sz="0" w:space="0" w:color="auto"/>
        <w:bottom w:val="none" w:sz="0" w:space="0" w:color="auto"/>
        <w:right w:val="none" w:sz="0" w:space="0" w:color="auto"/>
      </w:divBdr>
      <w:divsChild>
        <w:div w:id="346490011">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41243634">
      <w:bodyDiv w:val="1"/>
      <w:marLeft w:val="0"/>
      <w:marRight w:val="0"/>
      <w:marTop w:val="0"/>
      <w:marBottom w:val="0"/>
      <w:divBdr>
        <w:top w:val="none" w:sz="0" w:space="0" w:color="auto"/>
        <w:left w:val="none" w:sz="0" w:space="0" w:color="auto"/>
        <w:bottom w:val="none" w:sz="0" w:space="0" w:color="auto"/>
        <w:right w:val="none" w:sz="0" w:space="0" w:color="auto"/>
      </w:divBdr>
      <w:divsChild>
        <w:div w:id="1448743532">
          <w:marLeft w:val="893"/>
          <w:marRight w:val="0"/>
          <w:marTop w:val="40"/>
          <w:marBottom w:val="80"/>
          <w:divBdr>
            <w:top w:val="none" w:sz="0" w:space="0" w:color="auto"/>
            <w:left w:val="none" w:sz="0" w:space="0" w:color="auto"/>
            <w:bottom w:val="none" w:sz="0" w:space="0" w:color="auto"/>
            <w:right w:val="none" w:sz="0" w:space="0" w:color="auto"/>
          </w:divBdr>
        </w:div>
        <w:div w:id="1546720673">
          <w:marLeft w:val="893"/>
          <w:marRight w:val="0"/>
          <w:marTop w:val="40"/>
          <w:marBottom w:val="8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156411751">
      <w:bodyDiv w:val="1"/>
      <w:marLeft w:val="0"/>
      <w:marRight w:val="0"/>
      <w:marTop w:val="0"/>
      <w:marBottom w:val="0"/>
      <w:divBdr>
        <w:top w:val="none" w:sz="0" w:space="0" w:color="auto"/>
        <w:left w:val="none" w:sz="0" w:space="0" w:color="auto"/>
        <w:bottom w:val="none" w:sz="0" w:space="0" w:color="auto"/>
        <w:right w:val="none" w:sz="0" w:space="0" w:color="auto"/>
      </w:divBdr>
      <w:divsChild>
        <w:div w:id="569657726">
          <w:marLeft w:val="893"/>
          <w:marRight w:val="0"/>
          <w:marTop w:val="40"/>
          <w:marBottom w:val="80"/>
          <w:divBdr>
            <w:top w:val="none" w:sz="0" w:space="0" w:color="auto"/>
            <w:left w:val="none" w:sz="0" w:space="0" w:color="auto"/>
            <w:bottom w:val="none" w:sz="0" w:space="0" w:color="auto"/>
            <w:right w:val="none" w:sz="0" w:space="0" w:color="auto"/>
          </w:divBdr>
        </w:div>
        <w:div w:id="928663692">
          <w:marLeft w:val="893"/>
          <w:marRight w:val="0"/>
          <w:marTop w:val="40"/>
          <w:marBottom w:val="8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130277281">
      <w:bodyDiv w:val="1"/>
      <w:marLeft w:val="0"/>
      <w:marRight w:val="0"/>
      <w:marTop w:val="0"/>
      <w:marBottom w:val="0"/>
      <w:divBdr>
        <w:top w:val="none" w:sz="0" w:space="0" w:color="auto"/>
        <w:left w:val="none" w:sz="0" w:space="0" w:color="auto"/>
        <w:bottom w:val="none" w:sz="0" w:space="0" w:color="auto"/>
        <w:right w:val="none" w:sz="0" w:space="0" w:color="auto"/>
      </w:divBdr>
      <w:divsChild>
        <w:div w:id="14758328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omarco\Documents\A-IOT\RN16_Collision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#Collected</a:t>
            </a:r>
            <a:r>
              <a:rPr lang="en-US" sz="1200" baseline="0"/>
              <a:t> RN16s over 2 slots with </a:t>
            </a:r>
            <a:r>
              <a:rPr lang="en-GB" sz="1200" b="0" i="0" u="none" strike="noStrike" baseline="0">
                <a:effectLst/>
              </a:rPr>
              <a:t>N</a:t>
            </a:r>
            <a:r>
              <a:rPr lang="en-GB" sz="1200" b="0" i="0" u="none" strike="noStrike" baseline="-25000">
                <a:effectLst/>
              </a:rPr>
              <a:t>SFS</a:t>
            </a:r>
            <a:r>
              <a:rPr lang="en-GB" sz="1200" b="0" i="0" u="none" strike="noStrike" baseline="0">
                <a:effectLst/>
              </a:rPr>
              <a:t>=7 and X=2</a:t>
            </a:r>
            <a:endParaRPr lang="en-US" sz="120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smoothMarker"/>
        <c:varyColors val="0"/>
        <c:ser>
          <c:idx val="0"/>
          <c:order val="0"/>
          <c:tx>
            <c:strRef>
              <c:f>Sheet5!$E$38</c:f>
              <c:strCache>
                <c:ptCount val="1"/>
                <c:pt idx="0">
                  <c:v>16 AOs used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Sheet5!$F$37:$AK$37</c:f>
              <c:numCache>
                <c:formatCode>General</c:formatCode>
                <c:ptCount val="32"/>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numCache>
            </c:numRef>
          </c:xVal>
          <c:yVal>
            <c:numRef>
              <c:f>Sheet5!$F$38:$AK$38</c:f>
              <c:numCache>
                <c:formatCode>General</c:formatCode>
                <c:ptCount val="32"/>
                <c:pt idx="0">
                  <c:v>1</c:v>
                </c:pt>
                <c:pt idx="1">
                  <c:v>1.875</c:v>
                </c:pt>
                <c:pt idx="2">
                  <c:v>2.63671875</c:v>
                </c:pt>
                <c:pt idx="3">
                  <c:v>3.2958984375</c:v>
                </c:pt>
                <c:pt idx="4">
                  <c:v>3.8623809814453125</c:v>
                </c:pt>
                <c:pt idx="5">
                  <c:v>4.3451786041259766</c:v>
                </c:pt>
                <c:pt idx="6">
                  <c:v>4.7525390982627869</c:v>
                </c:pt>
                <c:pt idx="7">
                  <c:v>5.0920061767101288</c:v>
                </c:pt>
                <c:pt idx="8">
                  <c:v>5.370475264498964</c:v>
                </c:pt>
                <c:pt idx="9">
                  <c:v>5.5942450671864208</c:v>
                </c:pt>
                <c:pt idx="10">
                  <c:v>5.7690652255359964</c:v>
                </c:pt>
                <c:pt idx="11">
                  <c:v>5.9001803442981782</c:v>
                </c:pt>
                <c:pt idx="12">
                  <c:v>5.9923706621778372</c:v>
                </c:pt>
                <c:pt idx="13">
                  <c:v>6.0499896108526237</c:v>
                </c:pt>
                <c:pt idx="14">
                  <c:v>6.0769984930439307</c:v>
                </c:pt>
                <c:pt idx="15">
                  <c:v>6.0769984930439307</c:v>
                </c:pt>
                <c:pt idx="16">
                  <c:v>6.053260217680478</c:v>
                </c:pt>
                <c:pt idx="17">
                  <c:v>6.0087509513740036</c:v>
                </c:pt>
                <c:pt idx="18">
                  <c:v>5.9461597956305248</c:v>
                </c:pt>
                <c:pt idx="19">
                  <c:v>5.867920850951176</c:v>
                </c:pt>
                <c:pt idx="20">
                  <c:v>5.7762345876550638</c:v>
                </c:pt>
                <c:pt idx="21">
                  <c:v>5.6730875414469377</c:v>
                </c:pt>
                <c:pt idx="22">
                  <c:v>5.5602704596567989</c:v>
                </c:pt>
                <c:pt idx="23">
                  <c:v>5.4393950148816517</c:v>
                </c:pt>
                <c:pt idx="24">
                  <c:v>5.3119091942203625</c:v>
                </c:pt>
                <c:pt idx="25">
                  <c:v>5.1791114643648539</c:v>
                </c:pt>
                <c:pt idx="26">
                  <c:v>5.0421638054513593</c:v>
                </c:pt>
                <c:pt idx="27">
                  <c:v>4.9021036997443774</c:v>
                </c:pt>
                <c:pt idx="28">
                  <c:v>4.7598551548857237</c:v>
                </c:pt>
                <c:pt idx="29">
                  <c:v>4.616238835557275</c:v>
                </c:pt>
                <c:pt idx="30">
                  <c:v>4.4719813719461099</c:v>
                </c:pt>
                <c:pt idx="31">
                  <c:v>4.3277239083349457</c:v>
                </c:pt>
              </c:numCache>
            </c:numRef>
          </c:yVal>
          <c:smooth val="1"/>
          <c:extLst>
            <c:ext xmlns:c16="http://schemas.microsoft.com/office/drawing/2014/chart" uri="{C3380CC4-5D6E-409C-BE32-E72D297353CC}">
              <c16:uniqueId val="{00000000-E78B-491C-BDBF-05D4C10283B2}"/>
            </c:ext>
          </c:extLst>
        </c:ser>
        <c:ser>
          <c:idx val="1"/>
          <c:order val="1"/>
          <c:tx>
            <c:strRef>
              <c:f>Sheet5!$E$39</c:f>
              <c:strCache>
                <c:ptCount val="1"/>
                <c:pt idx="0">
                  <c:v>28 AOs used</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Sheet5!$F$37:$AK$37</c:f>
              <c:numCache>
                <c:formatCode>General</c:formatCode>
                <c:ptCount val="32"/>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numCache>
            </c:numRef>
          </c:xVal>
          <c:yVal>
            <c:numRef>
              <c:f>Sheet5!$F$39:$AK$39</c:f>
              <c:numCache>
                <c:formatCode>General</c:formatCode>
                <c:ptCount val="32"/>
                <c:pt idx="0">
                  <c:v>1</c:v>
                </c:pt>
                <c:pt idx="1">
                  <c:v>1.9285714285714284</c:v>
                </c:pt>
                <c:pt idx="2">
                  <c:v>2.7895408163265305</c:v>
                </c:pt>
                <c:pt idx="3">
                  <c:v>3.5865524781341107</c:v>
                </c:pt>
                <c:pt idx="4">
                  <c:v>4.3230766477509386</c:v>
                </c:pt>
                <c:pt idx="5">
                  <c:v>5.0024172638260849</c:v>
                </c:pt>
                <c:pt idx="6">
                  <c:v>5.627719421804346</c:v>
                </c:pt>
                <c:pt idx="7">
                  <c:v>6.2019765056619329</c:v>
                </c:pt>
                <c:pt idx="8">
                  <c:v>6.728037012838616</c:v>
                </c:pt>
                <c:pt idx="9">
                  <c:v>7.2086110851842324</c:v>
                </c:pt>
                <c:pt idx="10">
                  <c:v>7.6462767582132756</c:v>
                </c:pt>
                <c:pt idx="11">
                  <c:v>8.0434859404581189</c:v>
                </c:pt>
                <c:pt idx="12">
                  <c:v>8.4025701342285739</c:v>
                </c:pt>
                <c:pt idx="13">
                  <c:v>8.7257459086219793</c:v>
                </c:pt>
                <c:pt idx="14">
                  <c:v>9.0151201351834214</c:v>
                </c:pt>
                <c:pt idx="15">
                  <c:v>9.2726949961886636</c:v>
                </c:pt>
                <c:pt idx="16">
                  <c:v>9.5003727751129396</c:v>
                </c:pt>
                <c:pt idx="17">
                  <c:v>9.6999604384556513</c:v>
                </c:pt>
                <c:pt idx="18">
                  <c:v>9.8731740177137883</c:v>
                </c:pt>
                <c:pt idx="19">
                  <c:v>10.021642799935048</c:v>
                </c:pt>
                <c:pt idx="20">
                  <c:v>10.146913334934238</c:v>
                </c:pt>
                <c:pt idx="21">
                  <c:v>10.250453266923362</c:v>
                </c:pt>
                <c:pt idx="22">
                  <c:v>10.333654997986052</c:v>
                </c:pt>
                <c:pt idx="23">
                  <c:v>10.397839190520127</c:v>
                </c:pt>
                <c:pt idx="24">
                  <c:v>10.444258115477808</c:v>
                </c:pt>
                <c:pt idx="25">
                  <c:v>10.474098852950601</c:v>
                </c:pt>
                <c:pt idx="26">
                  <c:v>10.488486351374986</c:v>
                </c:pt>
                <c:pt idx="27">
                  <c:v>10.488486351374984</c:v>
                </c:pt>
                <c:pt idx="28">
                  <c:v>10.475108180008439</c:v>
                </c:pt>
                <c:pt idx="29">
                  <c:v>10.449307420944377</c:v>
                </c:pt>
                <c:pt idx="30">
                  <c:v>10.411988465869575</c:v>
                </c:pt>
                <c:pt idx="31">
                  <c:v>10.364006952201974</c:v>
                </c:pt>
              </c:numCache>
            </c:numRef>
          </c:yVal>
          <c:smooth val="1"/>
          <c:extLst>
            <c:ext xmlns:c16="http://schemas.microsoft.com/office/drawing/2014/chart" uri="{C3380CC4-5D6E-409C-BE32-E72D297353CC}">
              <c16:uniqueId val="{00000001-E78B-491C-BDBF-05D4C10283B2}"/>
            </c:ext>
          </c:extLst>
        </c:ser>
        <c:dLbls>
          <c:showLegendKey val="0"/>
          <c:showVal val="0"/>
          <c:showCatName val="0"/>
          <c:showSerName val="0"/>
          <c:showPercent val="0"/>
          <c:showBubbleSize val="0"/>
        </c:dLbls>
        <c:axId val="1648975200"/>
        <c:axId val="1648973760"/>
      </c:scatterChart>
      <c:valAx>
        <c:axId val="1648975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#Devices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48973760"/>
        <c:crosses val="autoZero"/>
        <c:crossBetween val="midCat"/>
      </c:valAx>
      <c:valAx>
        <c:axId val="1648973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489752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Change Request</vt:lpstr>
    </vt:vector>
  </TitlesOfParts>
  <Company/>
  <LinksUpToDate>false</LinksUpToDate>
  <CharactersWithSpaces>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dc:creator>
  <cp:lastModifiedBy>Xiaomi-Yi</cp:lastModifiedBy>
  <cp:revision>17</cp:revision>
  <dcterms:created xsi:type="dcterms:W3CDTF">2025-08-11T07:31:00Z</dcterms:created>
  <dcterms:modified xsi:type="dcterms:W3CDTF">2025-08-15T04:43:00Z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y fmtid="{D5CDD505-2E9C-101B-9397-08002B2CF9AE}" pid="21" name="CWM026f2730ccc411ef80007dc000007cc0">
    <vt:lpwstr>CWMpVEvhZCBbEzbgvtVdQrFEmedqAmCbGGteGQKwYYvUXOKEpKdWhhApXnbTAcmqr9RlRLf8V4RBS7ecaFw0i5zkg==</vt:lpwstr>
  </property>
  <property fmtid="{D5CDD505-2E9C-101B-9397-08002B2CF9AE}" pid="22" name="CWM2c9de310d89b11ef80006b7100006b71">
    <vt:lpwstr>CWMraMJgsRJiO2V8aU4DeQI5wudm9R6Q1E2P4aeoULPOXP6vaa40M3V3KAEUQLHEiVjl8BKinMTOUdc/VnQqqLQIg==</vt:lpwstr>
  </property>
  <property fmtid="{D5CDD505-2E9C-101B-9397-08002B2CF9AE}" pid="23" name="CWM10bc3f40e36111ef800065dc000065dc">
    <vt:lpwstr>CWMpiISvxmcGnBwKVpXTRK9Hm1ZoYgwvKh3a6aUP1rn4+082Z9y0b7LjdnrHbA7wHmA9uf4FeHcGfOrDdhh8bfvhA==</vt:lpwstr>
  </property>
  <property fmtid="{D5CDD505-2E9C-101B-9397-08002B2CF9AE}" pid="24" name="CWM3de82260084e11f080006fe200006fe2">
    <vt:lpwstr>CWMp8Q22+o/l5nGidT7alI2eJ98ADW4mB4v5oIdzFF3vjmZzl0zrUin8G1MY9Xih61jVQ46vjf4ja7tNRQOP2yvQQ==</vt:lpwstr>
  </property>
  <property fmtid="{D5CDD505-2E9C-101B-9397-08002B2CF9AE}" pid="25" name="CWMdefd7b80093b11f0800033d6000032d6">
    <vt:lpwstr>CWM97loCaAWYuXpU/d7Z7BHjJKS1OMKbDvnSo/F1uM+I4RW7ZX3I6/brzad2A/DlBEHkCGjKvUitGBia6uoLO6Taw==</vt:lpwstr>
  </property>
  <property fmtid="{D5CDD505-2E9C-101B-9397-08002B2CF9AE}" pid="26" name="CWM033ac3c0094d11f0800043bf000042bf">
    <vt:lpwstr>CWMzR4hpZMW/jHDIHf9iJ7ByTnwk8w6C8JiAU8WAQCEH+ZKa7o/fS6veI/Z8iExFC8arQmGSri8CDZw6fWwPP8+eg==</vt:lpwstr>
  </property>
  <property fmtid="{D5CDD505-2E9C-101B-9397-08002B2CF9AE}" pid="27" name="CWMdaf455f0768111f08000475200004652">
    <vt:lpwstr>CWMJbFZk5vLyMKwGfH/jYgO2SNsdQigneimuAsnOh0zhkgM4GXXKl1TkDZg3l3VIbhkny58rmJIGoM+aIX4tGEocQ==</vt:lpwstr>
  </property>
  <property fmtid="{D5CDD505-2E9C-101B-9397-08002B2CF9AE}" pid="28" name="CWMcbd7d420768611f08000031100000311">
    <vt:lpwstr>CWMgp8XT7X+RgfK2m5XWAJwUXGOVsvhugv6CMeZWRV26IsGT2kSexVx36Tp9aDAG2VJUEN7VUiudfMycLIBBjzhyw==</vt:lpwstr>
  </property>
</Properties>
</file>